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F12CEB" w14:textId="77777777" w:rsidR="005A6CD8" w:rsidRPr="005C5795" w:rsidRDefault="005A6CD8" w:rsidP="005A6CD8">
      <w:pPr>
        <w:spacing w:after="0" w:line="240" w:lineRule="auto"/>
        <w:jc w:val="center"/>
        <w:rPr>
          <w:rFonts w:cstheme="minorHAnsi"/>
          <w:b/>
          <w:sz w:val="28"/>
        </w:rPr>
      </w:pPr>
      <w:r w:rsidRPr="005C5795">
        <w:rPr>
          <w:rFonts w:cstheme="minorHAnsi"/>
          <w:b/>
          <w:sz w:val="28"/>
        </w:rPr>
        <w:t>A Magyar Innovációs Szövetség (MISZ) észrevételei és javaslatai a</w:t>
      </w:r>
    </w:p>
    <w:p w14:paraId="16550139" w14:textId="5AF9AD07" w:rsidR="005A6CD8" w:rsidRPr="009D4B34" w:rsidRDefault="005A6CD8" w:rsidP="005A6CD8">
      <w:pPr>
        <w:spacing w:after="0" w:line="240" w:lineRule="auto"/>
        <w:jc w:val="center"/>
        <w:rPr>
          <w:rFonts w:cstheme="minorHAnsi"/>
          <w:b/>
          <w:sz w:val="32"/>
          <w:szCs w:val="24"/>
        </w:rPr>
      </w:pPr>
      <w:r>
        <w:rPr>
          <w:rFonts w:cstheme="minorHAnsi"/>
          <w:b/>
          <w:sz w:val="32"/>
          <w:szCs w:val="24"/>
        </w:rPr>
        <w:t>„</w:t>
      </w:r>
      <w:r w:rsidR="00C06AEE" w:rsidRPr="00C06AEE">
        <w:rPr>
          <w:rFonts w:cstheme="minorHAnsi"/>
          <w:b/>
          <w:sz w:val="32"/>
          <w:szCs w:val="24"/>
        </w:rPr>
        <w:t>Vállalati kutatási, fejlesztési és innovációs tevékenységek ösztönzése</w:t>
      </w:r>
      <w:r>
        <w:rPr>
          <w:rFonts w:cstheme="minorHAnsi"/>
          <w:b/>
          <w:sz w:val="32"/>
          <w:szCs w:val="24"/>
        </w:rPr>
        <w:t>”</w:t>
      </w:r>
    </w:p>
    <w:p w14:paraId="561CB6FB" w14:textId="0F50FE46" w:rsidR="005A6CD8" w:rsidRPr="005C5795" w:rsidRDefault="005A6CD8" w:rsidP="005A6CD8">
      <w:pPr>
        <w:spacing w:after="0" w:line="240" w:lineRule="auto"/>
        <w:jc w:val="center"/>
        <w:rPr>
          <w:rFonts w:cstheme="minorHAnsi"/>
          <w:bCs/>
          <w:i/>
          <w:iCs/>
          <w:sz w:val="28"/>
        </w:rPr>
      </w:pPr>
      <w:r w:rsidRPr="005C5795">
        <w:rPr>
          <w:rFonts w:cstheme="minorHAnsi"/>
          <w:bCs/>
          <w:i/>
          <w:iCs/>
          <w:sz w:val="28"/>
        </w:rPr>
        <w:t xml:space="preserve">(kódszám: </w:t>
      </w:r>
      <w:r w:rsidRPr="005A6CD8">
        <w:rPr>
          <w:rFonts w:cstheme="minorHAnsi"/>
          <w:bCs/>
          <w:i/>
          <w:iCs/>
          <w:sz w:val="28"/>
        </w:rPr>
        <w:t>VINOP-2.1.2-21</w:t>
      </w:r>
      <w:r w:rsidRPr="005C5795">
        <w:rPr>
          <w:rFonts w:cstheme="minorHAnsi"/>
          <w:bCs/>
          <w:i/>
          <w:iCs/>
          <w:sz w:val="28"/>
        </w:rPr>
        <w:t>)</w:t>
      </w:r>
    </w:p>
    <w:p w14:paraId="26A49BC5" w14:textId="77777777" w:rsidR="005A6CD8" w:rsidRPr="005C5795" w:rsidRDefault="005A6CD8" w:rsidP="005A6CD8">
      <w:pPr>
        <w:spacing w:after="0" w:line="240" w:lineRule="auto"/>
        <w:jc w:val="center"/>
        <w:rPr>
          <w:rFonts w:cstheme="minorHAnsi"/>
          <w:b/>
          <w:sz w:val="28"/>
        </w:rPr>
      </w:pPr>
      <w:r w:rsidRPr="005C5795">
        <w:rPr>
          <w:rFonts w:cstheme="minorHAnsi"/>
          <w:b/>
          <w:sz w:val="28"/>
        </w:rPr>
        <w:t>című pályázati felhívással kapcsolatban</w:t>
      </w:r>
    </w:p>
    <w:p w14:paraId="69DA6BC2" w14:textId="2057CD36" w:rsidR="00BF48EF" w:rsidRPr="00BF48EF" w:rsidRDefault="00BF48EF" w:rsidP="00BF48EF">
      <w:pPr>
        <w:jc w:val="center"/>
        <w:rPr>
          <w:bCs/>
        </w:rPr>
      </w:pPr>
      <w:r>
        <w:rPr>
          <w:bCs/>
        </w:rPr>
        <w:t>2020. december 28.</w:t>
      </w:r>
    </w:p>
    <w:p w14:paraId="686DAAD7" w14:textId="77777777" w:rsidR="00BF48EF" w:rsidRPr="00BF48EF" w:rsidRDefault="00BF48EF" w:rsidP="00352975">
      <w:pPr>
        <w:jc w:val="both"/>
        <w:rPr>
          <w:bCs/>
        </w:rPr>
      </w:pPr>
    </w:p>
    <w:p w14:paraId="079EF9B2" w14:textId="7B64E337" w:rsidR="009500A9" w:rsidRPr="003922AF" w:rsidRDefault="009500A9" w:rsidP="00352975">
      <w:pPr>
        <w:jc w:val="both"/>
        <w:rPr>
          <w:b/>
        </w:rPr>
      </w:pPr>
      <w:r w:rsidRPr="003922AF">
        <w:rPr>
          <w:b/>
        </w:rPr>
        <w:t>Részletes észrevételek</w:t>
      </w:r>
      <w:r w:rsidR="00CB0DD4" w:rsidRPr="003922AF">
        <w:rPr>
          <w:b/>
        </w:rPr>
        <w:t xml:space="preserve"> </w:t>
      </w:r>
      <w:r w:rsidR="00067DA3" w:rsidRPr="003922AF">
        <w:rPr>
          <w:b/>
        </w:rPr>
        <w:t xml:space="preserve">és </w:t>
      </w:r>
      <w:r w:rsidR="00CB0DD4" w:rsidRPr="003922AF">
        <w:rPr>
          <w:b/>
        </w:rPr>
        <w:t>javaslatok</w:t>
      </w:r>
      <w:r w:rsidRPr="003922AF">
        <w:rPr>
          <w:b/>
        </w:rPr>
        <w:t>:</w:t>
      </w:r>
    </w:p>
    <w:tbl>
      <w:tblPr>
        <w:tblStyle w:val="Tblzatrcsos41jellszn1"/>
        <w:tblW w:w="0" w:type="auto"/>
        <w:tblLook w:val="04A0" w:firstRow="1" w:lastRow="0" w:firstColumn="1" w:lastColumn="0" w:noHBand="0" w:noVBand="1"/>
      </w:tblPr>
      <w:tblGrid>
        <w:gridCol w:w="3823"/>
        <w:gridCol w:w="5811"/>
        <w:gridCol w:w="4360"/>
      </w:tblGrid>
      <w:tr w:rsidR="00067DA3" w14:paraId="203421F7" w14:textId="77777777" w:rsidTr="006C34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DBEF56C" w14:textId="59B0F203" w:rsidR="00067DA3" w:rsidRDefault="00067DA3" w:rsidP="0078028E">
            <w:pPr>
              <w:jc w:val="both"/>
            </w:pPr>
            <w:r>
              <w:t>Hivatkozás</w:t>
            </w:r>
            <w:r w:rsidR="002165CA">
              <w:t xml:space="preserve"> (érintett rész)</w:t>
            </w:r>
          </w:p>
        </w:tc>
        <w:tc>
          <w:tcPr>
            <w:tcW w:w="5811" w:type="dxa"/>
          </w:tcPr>
          <w:p w14:paraId="01DA1F35" w14:textId="690528C9" w:rsidR="00067DA3" w:rsidRDefault="00067DA3" w:rsidP="0078028E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Észrevétel</w:t>
            </w:r>
            <w:r w:rsidR="00F80430">
              <w:t>/Vélemény</w:t>
            </w:r>
          </w:p>
        </w:tc>
        <w:tc>
          <w:tcPr>
            <w:tcW w:w="4360" w:type="dxa"/>
          </w:tcPr>
          <w:p w14:paraId="27EBE81B" w14:textId="65A8FC80" w:rsidR="00067DA3" w:rsidRDefault="00C55E6B" w:rsidP="00C55E6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Szövegszerű j</w:t>
            </w:r>
            <w:r w:rsidR="00067DA3">
              <w:t>avaslat</w:t>
            </w:r>
          </w:p>
        </w:tc>
      </w:tr>
      <w:tr w:rsidR="004A3681" w14:paraId="3932DBE6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D3383B1" w14:textId="6F2AD6F4" w:rsidR="004A3681" w:rsidRPr="0048381B" w:rsidRDefault="004A3681" w:rsidP="00942DB0">
            <w:pPr>
              <w:jc w:val="both"/>
            </w:pPr>
            <w:r>
              <w:t>Rövid összefoglaló</w:t>
            </w:r>
          </w:p>
        </w:tc>
        <w:tc>
          <w:tcPr>
            <w:tcW w:w="5811" w:type="dxa"/>
          </w:tcPr>
          <w:p w14:paraId="5C4FE83A" w14:textId="7581EC72" w:rsidR="004A3681" w:rsidRDefault="004A3681" w:rsidP="0048381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Nem teljesen egyértelmű, hogy költségvetési szervek önállóan is benyújthatnak-e támogatási igényt, vagy csak konzorciumi résztvevőként (ahol a konzorciumi vezető egy vállalkozás).</w:t>
            </w:r>
          </w:p>
        </w:tc>
        <w:tc>
          <w:tcPr>
            <w:tcW w:w="4360" w:type="dxa"/>
          </w:tcPr>
          <w:p w14:paraId="008CEB7D" w14:textId="1458CA93" w:rsidR="004A3681" w:rsidRDefault="004A3681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Kérjük tisztázni, hogy költségvetési szervek, ill. </w:t>
            </w:r>
            <w:r w:rsidRPr="00683694">
              <w:t>költségvetési szervek jogi személyiséggel rendelkező intézményei</w:t>
            </w:r>
            <w:r>
              <w:t xml:space="preserve"> nyújthatnak-e be önállóan támogatási kérelmet.</w:t>
            </w:r>
          </w:p>
        </w:tc>
      </w:tr>
      <w:tr w:rsidR="00D626CE" w14:paraId="76CB7593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DFC1BF2" w14:textId="3F675AB7" w:rsidR="00D626CE" w:rsidRDefault="0048381B" w:rsidP="00942DB0">
            <w:pPr>
              <w:jc w:val="both"/>
            </w:pPr>
            <w:r w:rsidRPr="0048381B">
              <w:t>1.1. A Felhívás indokoltsága és célja</w:t>
            </w:r>
          </w:p>
        </w:tc>
        <w:tc>
          <w:tcPr>
            <w:tcW w:w="5811" w:type="dxa"/>
          </w:tcPr>
          <w:p w14:paraId="3BC8E5C9" w14:textId="4065236F" w:rsidR="00D626CE" w:rsidRDefault="0048381B" w:rsidP="0048381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Az 1. bekezdés szerint: </w:t>
            </w:r>
            <w:r w:rsidRPr="00044AF6">
              <w:rPr>
                <w:i/>
                <w:iCs/>
              </w:rPr>
              <w:t>„A pályázati felhívás keretében a cél a hazai vállalkozások kutatás-fejlesztési és innovációs tevékenységének ösztönzése, a kutatás-fejlesztési és innovációs aktivitás növelése az innovatív vállalkozások körében.”</w:t>
            </w:r>
          </w:p>
        </w:tc>
        <w:tc>
          <w:tcPr>
            <w:tcW w:w="4360" w:type="dxa"/>
          </w:tcPr>
          <w:p w14:paraId="252425D0" w14:textId="1BBD137F" w:rsidR="00D626CE" w:rsidRDefault="00044AF6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Szükséges annak pontos definiálása, hogy mit jelent az „innovatív vállalkozás” fogalma.</w:t>
            </w:r>
          </w:p>
        </w:tc>
      </w:tr>
      <w:tr w:rsidR="00F4630D" w14:paraId="5AB6D75F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08D6571" w14:textId="25948571" w:rsidR="00F4630D" w:rsidRPr="0048381B" w:rsidRDefault="00F4630D" w:rsidP="00942DB0">
            <w:pPr>
              <w:jc w:val="both"/>
            </w:pPr>
            <w:r w:rsidRPr="0048381B">
              <w:t>1.1. A Felhívás indokoltsága és célja</w:t>
            </w:r>
          </w:p>
        </w:tc>
        <w:tc>
          <w:tcPr>
            <w:tcW w:w="5811" w:type="dxa"/>
          </w:tcPr>
          <w:p w14:paraId="28BC8C2A" w14:textId="016751EF" w:rsidR="00F5322D" w:rsidRDefault="00F4630D" w:rsidP="0048381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Egy új </w:t>
            </w:r>
            <w:r w:rsidR="00F5322D">
              <w:t xml:space="preserve">termék, </w:t>
            </w:r>
            <w:r>
              <w:t xml:space="preserve">technológia </w:t>
            </w:r>
            <w:r w:rsidR="00F5322D">
              <w:t xml:space="preserve">vagy szolgáltatás </w:t>
            </w:r>
            <w:r>
              <w:t xml:space="preserve">kifejlesztésének támogatása önmagában nem </w:t>
            </w:r>
            <w:r w:rsidR="00F5322D">
              <w:t>lehet cél</w:t>
            </w:r>
            <w:r w:rsidR="005637EE">
              <w:t>. Ha valamire nincs piaci igény, akkor annak támogatása pazarlás.</w:t>
            </w:r>
          </w:p>
          <w:p w14:paraId="6B7960F0" w14:textId="55325929" w:rsidR="00F4630D" w:rsidRDefault="00F5322D" w:rsidP="0048381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Javasoljuk, hogy a </w:t>
            </w:r>
            <w:r w:rsidR="005637EE">
              <w:t>piacra</w:t>
            </w:r>
            <w:r w:rsidR="00AD720B">
              <w:t xml:space="preserve"> </w:t>
            </w:r>
            <w:r w:rsidR="005637EE">
              <w:t>viteli kötelezettség is jelenjen meg az elvárások között.</w:t>
            </w:r>
          </w:p>
        </w:tc>
        <w:tc>
          <w:tcPr>
            <w:tcW w:w="4360" w:type="dxa"/>
          </w:tcPr>
          <w:p w14:paraId="058E32C8" w14:textId="47A80383" w:rsidR="00F4630D" w:rsidRDefault="0020495E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Az alábbi c) pont felvitele:</w:t>
            </w:r>
          </w:p>
          <w:p w14:paraId="5C2CD204" w14:textId="77777777" w:rsidR="0020495E" w:rsidRDefault="0020495E" w:rsidP="0020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tervezett projektekkel szembeni elvárások:</w:t>
            </w:r>
          </w:p>
          <w:p w14:paraId="14EB3988" w14:textId="109690B9" w:rsidR="0020495E" w:rsidRDefault="0020495E" w:rsidP="0020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a) jelentős tudományos és/vagy műszaki újdonságtartalommal rendelkező új termék, technológia vagy szolgáltatás kifejlesztésére irányuljanak;</w:t>
            </w:r>
          </w:p>
          <w:p w14:paraId="139B8505" w14:textId="7ED7C6FB" w:rsidR="0020495E" w:rsidRDefault="0020495E" w:rsidP="002049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b) a projekt eredményeként létrejövő termék, technológia vagy szolgáltatás üzletileg hasznosítható legyen.</w:t>
            </w:r>
          </w:p>
          <w:p w14:paraId="2A88BC91" w14:textId="5A31B82C" w:rsidR="0020495E" w:rsidRPr="00E06A10" w:rsidRDefault="0020495E" w:rsidP="00E07D2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06A10">
              <w:rPr>
                <w:b/>
                <w:bCs/>
              </w:rPr>
              <w:t xml:space="preserve">c) a projekt eredményeként létrejövő termék, technológia vagy szolgáltatás üzleti hasznosítása – árbevétellel igazoltan </w:t>
            </w:r>
            <w:r w:rsidR="00E07D29" w:rsidRPr="00E06A10">
              <w:rPr>
                <w:b/>
                <w:bCs/>
              </w:rPr>
              <w:t>–</w:t>
            </w:r>
            <w:r w:rsidRPr="00E06A10">
              <w:rPr>
                <w:b/>
                <w:bCs/>
              </w:rPr>
              <w:t xml:space="preserve"> </w:t>
            </w:r>
            <w:r w:rsidR="00E07D29" w:rsidRPr="00E06A10">
              <w:rPr>
                <w:b/>
                <w:bCs/>
              </w:rPr>
              <w:t>történjen meg a projekt zárását követő 3 éven belül.</w:t>
            </w:r>
          </w:p>
        </w:tc>
      </w:tr>
      <w:tr w:rsidR="0027248C" w14:paraId="4DD182FE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50873F1" w14:textId="53DE6ACE" w:rsidR="0027248C" w:rsidRPr="00284B9D" w:rsidRDefault="0027248C" w:rsidP="0027248C">
            <w:pPr>
              <w:jc w:val="both"/>
            </w:pPr>
            <w:r>
              <w:t>3.1.1. a) pont utolsó bekezdés.</w:t>
            </w:r>
          </w:p>
        </w:tc>
        <w:tc>
          <w:tcPr>
            <w:tcW w:w="5811" w:type="dxa"/>
          </w:tcPr>
          <w:p w14:paraId="6054D89D" w14:textId="1E46F7F7" w:rsidR="0027248C" w:rsidRDefault="0027248C" w:rsidP="0027248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eastAsia="Times New Roman"/>
              </w:rPr>
              <w:t>A gyártósorokon végzett fejlesztések is jobb minőséget vagy hatékonyságot fognak ere</w:t>
            </w:r>
            <w:r w:rsidR="00831240">
              <w:rPr>
                <w:rFonts w:eastAsia="Times New Roman"/>
              </w:rPr>
              <w:t>dményezni. Ez is része az innová</w:t>
            </w:r>
            <w:r>
              <w:rPr>
                <w:rFonts w:eastAsia="Times New Roman"/>
              </w:rPr>
              <w:t>ciónak és a K+F-nek.</w:t>
            </w:r>
          </w:p>
        </w:tc>
        <w:tc>
          <w:tcPr>
            <w:tcW w:w="4360" w:type="dxa"/>
          </w:tcPr>
          <w:p w14:paraId="3206E6D0" w14:textId="56714E87" w:rsidR="0027248C" w:rsidRPr="00EF28A3" w:rsidRDefault="0027248C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Az utolsó bekezdés törlése.</w:t>
            </w:r>
          </w:p>
        </w:tc>
      </w:tr>
      <w:tr w:rsidR="0027248C" w14:paraId="361B0306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C89A7D7" w14:textId="4C952E57" w:rsidR="0027248C" w:rsidRPr="00284B9D" w:rsidRDefault="0027248C" w:rsidP="00942DB0">
            <w:pPr>
              <w:jc w:val="both"/>
            </w:pPr>
            <w:r>
              <w:t>3.1.2. utolsó bekezdés</w:t>
            </w:r>
          </w:p>
        </w:tc>
        <w:tc>
          <w:tcPr>
            <w:tcW w:w="5811" w:type="dxa"/>
          </w:tcPr>
          <w:p w14:paraId="17F89D54" w14:textId="71413D58" w:rsidR="0027248C" w:rsidRDefault="0027248C" w:rsidP="0027248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eastAsia="Times New Roman"/>
              </w:rPr>
              <w:t>Ha sikeres a K+F es jó eredményt produkál, akkor miért kell azt az újdonságot kizárni a termelésből?</w:t>
            </w:r>
          </w:p>
        </w:tc>
        <w:tc>
          <w:tcPr>
            <w:tcW w:w="4360" w:type="dxa"/>
          </w:tcPr>
          <w:p w14:paraId="37B8582A" w14:textId="77777777" w:rsidR="0027248C" w:rsidRPr="00EF28A3" w:rsidRDefault="0027248C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7248C" w14:paraId="6B8C4DE8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BD2F4A3" w14:textId="7124D9EF" w:rsidR="0027248C" w:rsidRDefault="0027248C" w:rsidP="00942DB0">
            <w:pPr>
              <w:jc w:val="both"/>
              <w:rPr>
                <w:b w:val="0"/>
                <w:bCs w:val="0"/>
              </w:rPr>
            </w:pPr>
            <w:r w:rsidRPr="001C4432">
              <w:t>3.4.1.1 Műszaki és szakmai elvárások</w:t>
            </w:r>
          </w:p>
          <w:p w14:paraId="0B07B628" w14:textId="52EE1BD8" w:rsidR="0027248C" w:rsidRDefault="0027248C" w:rsidP="00942DB0">
            <w:pPr>
              <w:jc w:val="both"/>
            </w:pPr>
            <w:r>
              <w:t>u) pont</w:t>
            </w:r>
          </w:p>
        </w:tc>
        <w:tc>
          <w:tcPr>
            <w:tcW w:w="5811" w:type="dxa"/>
          </w:tcPr>
          <w:p w14:paraId="41E3E390" w14:textId="2F856A22" w:rsidR="0027248C" w:rsidRDefault="0027248C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25% sok esetben a költségvetési intézményeknél gyakran jellemző alacsonyabb bérezés miatt növelendő.</w:t>
            </w:r>
          </w:p>
        </w:tc>
        <w:tc>
          <w:tcPr>
            <w:tcW w:w="4360" w:type="dxa"/>
          </w:tcPr>
          <w:p w14:paraId="5E9DECA5" w14:textId="51456D71" w:rsidR="0027248C" w:rsidRDefault="0027248C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„…50%-át”</w:t>
            </w:r>
          </w:p>
        </w:tc>
      </w:tr>
      <w:tr w:rsidR="00E55270" w14:paraId="644A7811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8025391" w14:textId="15051E37" w:rsidR="00E55270" w:rsidRPr="001C4432" w:rsidRDefault="00E55270" w:rsidP="00E55270">
            <w:pPr>
              <w:jc w:val="both"/>
            </w:pPr>
            <w:r w:rsidRPr="00E55270">
              <w:t>3.4.1.1</w:t>
            </w:r>
            <w:r>
              <w:t xml:space="preserve"> d) </w:t>
            </w:r>
          </w:p>
        </w:tc>
        <w:tc>
          <w:tcPr>
            <w:tcW w:w="5811" w:type="dxa"/>
          </w:tcPr>
          <w:p w14:paraId="4C4CAD6E" w14:textId="2DBEBF39" w:rsidR="00E55270" w:rsidRDefault="00E55270" w:rsidP="00E5527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 projekt időtartama 36 hónap lehet, ennyi idő</w:t>
            </w:r>
            <w:r w:rsidRPr="00E55270">
              <w:rPr>
                <w:rFonts w:eastAsia="Times New Roman"/>
              </w:rPr>
              <w:t xml:space="preserve"> alatt</w:t>
            </w:r>
            <w:r>
              <w:rPr>
                <w:rFonts w:eastAsia="Times New Roman"/>
              </w:rPr>
              <w:t xml:space="preserve"> biztos lesz olyan pont, amit módosítani kell.</w:t>
            </w:r>
          </w:p>
        </w:tc>
        <w:tc>
          <w:tcPr>
            <w:tcW w:w="4360" w:type="dxa"/>
          </w:tcPr>
          <w:p w14:paraId="34A620F0" w14:textId="7CB436F8" w:rsidR="00E55270" w:rsidRDefault="00E55270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E55270">
              <w:rPr>
                <w:rFonts w:eastAsia="Times New Roman"/>
              </w:rPr>
              <w:t>3.4.1.1 d)</w:t>
            </w:r>
            <w:r>
              <w:rPr>
                <w:rFonts w:eastAsia="Times New Roman"/>
              </w:rPr>
              <w:t xml:space="preserve"> utolsó mondatának törlése</w:t>
            </w:r>
          </w:p>
        </w:tc>
      </w:tr>
      <w:tr w:rsidR="00E55270" w14:paraId="0D506542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70047C4" w14:textId="422AEE4D" w:rsidR="00E55270" w:rsidRPr="001C4432" w:rsidRDefault="00E55270" w:rsidP="0078028E">
            <w:pPr>
              <w:jc w:val="both"/>
            </w:pPr>
            <w:r w:rsidRPr="00E55270">
              <w:t xml:space="preserve">3.4.1.1 </w:t>
            </w:r>
            <w:r>
              <w:t>h</w:t>
            </w:r>
            <w:r w:rsidRPr="00E55270">
              <w:t>)</w:t>
            </w:r>
          </w:p>
        </w:tc>
        <w:tc>
          <w:tcPr>
            <w:tcW w:w="5811" w:type="dxa"/>
          </w:tcPr>
          <w:p w14:paraId="40CE155A" w14:textId="2AC7BB03" w:rsidR="00E55270" w:rsidRDefault="00E55270" w:rsidP="00E5527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K+F eseté</w:t>
            </w:r>
            <w:r w:rsidRPr="00E55270">
              <w:rPr>
                <w:rFonts w:eastAsia="Times New Roman"/>
              </w:rPr>
              <w:t>n vannak olyan eszk</w:t>
            </w:r>
            <w:r>
              <w:rPr>
                <w:rFonts w:eastAsia="Times New Roman"/>
              </w:rPr>
              <w:t>özö</w:t>
            </w:r>
            <w:r w:rsidRPr="00E55270">
              <w:rPr>
                <w:rFonts w:eastAsia="Times New Roman"/>
              </w:rPr>
              <w:t xml:space="preserve">k, amelyek nincsenek </w:t>
            </w:r>
            <w:r>
              <w:rPr>
                <w:rFonts w:eastAsia="Times New Roman"/>
              </w:rPr>
              <w:t>kereskedelmi forgalomban pl. anyacégek speciális eszközei, az ELI eszközei. Ezek beszerzését is lehetővé</w:t>
            </w:r>
            <w:r w:rsidRPr="00E55270">
              <w:rPr>
                <w:rFonts w:eastAsia="Times New Roman"/>
              </w:rPr>
              <w:t xml:space="preserve"> kell tenni.</w:t>
            </w:r>
            <w:r>
              <w:rPr>
                <w:rFonts w:eastAsia="Times New Roman"/>
              </w:rPr>
              <w:t xml:space="preserve"> Ne korlá</w:t>
            </w:r>
            <w:r w:rsidRPr="00E55270">
              <w:rPr>
                <w:rFonts w:eastAsia="Times New Roman"/>
              </w:rPr>
              <w:t>tozzuk a K+F-et!</w:t>
            </w:r>
          </w:p>
        </w:tc>
        <w:tc>
          <w:tcPr>
            <w:tcW w:w="4360" w:type="dxa"/>
          </w:tcPr>
          <w:p w14:paraId="3D15EDCB" w14:textId="04AE804D" w:rsidR="00E55270" w:rsidRDefault="00E55270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0C18B7" w14:paraId="77E7078C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9686A70" w14:textId="42749CE3" w:rsidR="000C18B7" w:rsidRPr="001C4432" w:rsidRDefault="000C18B7" w:rsidP="0078028E">
            <w:pPr>
              <w:jc w:val="both"/>
            </w:pPr>
            <w:r w:rsidRPr="000C18B7">
              <w:t xml:space="preserve">3.4.1.1 </w:t>
            </w:r>
            <w:r>
              <w:t>j</w:t>
            </w:r>
            <w:r w:rsidRPr="000C18B7">
              <w:t>)</w:t>
            </w:r>
            <w:r>
              <w:t xml:space="preserve"> 5. bajusz</w:t>
            </w:r>
          </w:p>
        </w:tc>
        <w:tc>
          <w:tcPr>
            <w:tcW w:w="5811" w:type="dxa"/>
          </w:tcPr>
          <w:p w14:paraId="65C837EE" w14:textId="7C244BE4" w:rsidR="000C18B7" w:rsidRDefault="000C18B7" w:rsidP="000C18B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Ha a sajátrészt átutalták ellenőrizhető módon, akkor nincs jelentős kockázat.</w:t>
            </w:r>
          </w:p>
        </w:tc>
        <w:tc>
          <w:tcPr>
            <w:tcW w:w="4360" w:type="dxa"/>
          </w:tcPr>
          <w:p w14:paraId="4D169F38" w14:textId="02ADDCE6" w:rsidR="000C18B7" w:rsidRDefault="000C18B7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 w:rsidRPr="000C18B7">
              <w:rPr>
                <w:rFonts w:eastAsia="Times New Roman"/>
              </w:rPr>
              <w:t>3.4.1.1 j) 5. bajusz</w:t>
            </w:r>
            <w:r>
              <w:rPr>
                <w:rFonts w:eastAsia="Times New Roman"/>
              </w:rPr>
              <w:t xml:space="preserve"> törlése</w:t>
            </w:r>
          </w:p>
        </w:tc>
      </w:tr>
      <w:tr w:rsidR="000C18B7" w14:paraId="39266640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56AF67C" w14:textId="1F0EC539" w:rsidR="000C18B7" w:rsidRPr="001C4432" w:rsidRDefault="000C18B7" w:rsidP="0078028E">
            <w:pPr>
              <w:jc w:val="both"/>
            </w:pPr>
            <w:r w:rsidRPr="000C18B7">
              <w:t xml:space="preserve">3.4.1.1 </w:t>
            </w:r>
            <w:r>
              <w:t>s</w:t>
            </w:r>
            <w:r w:rsidRPr="000C18B7">
              <w:t>)</w:t>
            </w:r>
          </w:p>
        </w:tc>
        <w:tc>
          <w:tcPr>
            <w:tcW w:w="5811" w:type="dxa"/>
          </w:tcPr>
          <w:p w14:paraId="637EB6DB" w14:textId="55743E69" w:rsidR="000C18B7" w:rsidRDefault="000C18B7" w:rsidP="000C18B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0C18B7">
              <w:rPr>
                <w:rFonts w:eastAsia="Times New Roman"/>
              </w:rPr>
              <w:t>A fajlagos k</w:t>
            </w:r>
            <w:r>
              <w:rPr>
                <w:rFonts w:eastAsia="Times New Roman"/>
              </w:rPr>
              <w:t>öltsé</w:t>
            </w:r>
            <w:r w:rsidRPr="000C18B7">
              <w:rPr>
                <w:rFonts w:eastAsia="Times New Roman"/>
              </w:rPr>
              <w:t>gek pl. 280 000 Ft</w:t>
            </w:r>
            <w:r>
              <w:rPr>
                <w:rFonts w:eastAsia="Times New Roman"/>
              </w:rPr>
              <w:t>/m2</w:t>
            </w:r>
            <w:r w:rsidRPr="000C18B7">
              <w:rPr>
                <w:rFonts w:eastAsia="Times New Roman"/>
              </w:rPr>
              <w:t>-ban t</w:t>
            </w:r>
            <w:r>
              <w:rPr>
                <w:rFonts w:eastAsia="Times New Roman"/>
              </w:rPr>
              <w:t>örténő</w:t>
            </w:r>
            <w:r w:rsidRPr="000C18B7">
              <w:rPr>
                <w:rFonts w:eastAsia="Times New Roman"/>
              </w:rPr>
              <w:t xml:space="preserve"> limit</w:t>
            </w:r>
            <w:r>
              <w:rPr>
                <w:rFonts w:eastAsia="Times New Roman"/>
              </w:rPr>
              <w:t>álá</w:t>
            </w:r>
            <w:r w:rsidRPr="000C18B7">
              <w:rPr>
                <w:rFonts w:eastAsia="Times New Roman"/>
              </w:rPr>
              <w:t xml:space="preserve">sa nem </w:t>
            </w:r>
            <w:r>
              <w:rPr>
                <w:rFonts w:eastAsia="Times New Roman"/>
              </w:rPr>
              <w:t>életszerű. Né</w:t>
            </w:r>
            <w:r w:rsidRPr="000C18B7">
              <w:rPr>
                <w:rFonts w:eastAsia="Times New Roman"/>
              </w:rPr>
              <w:t xml:space="preserve">ha az </w:t>
            </w:r>
            <w:r>
              <w:rPr>
                <w:rFonts w:eastAsia="Times New Roman"/>
              </w:rPr>
              <w:t>infláció</w:t>
            </w:r>
            <w:r w:rsidRPr="000C18B7">
              <w:rPr>
                <w:rFonts w:eastAsia="Times New Roman"/>
              </w:rPr>
              <w:t>, n</w:t>
            </w:r>
            <w:r>
              <w:rPr>
                <w:rFonts w:eastAsia="Times New Roman"/>
              </w:rPr>
              <w:t>éha a műszaki tartalom is kilé</w:t>
            </w:r>
            <w:r w:rsidRPr="000C18B7">
              <w:rPr>
                <w:rFonts w:eastAsia="Times New Roman"/>
              </w:rPr>
              <w:t>p ebb</w:t>
            </w:r>
            <w:r>
              <w:rPr>
                <w:rFonts w:eastAsia="Times New Roman"/>
              </w:rPr>
              <w:t>ől a keretből.</w:t>
            </w:r>
          </w:p>
        </w:tc>
        <w:tc>
          <w:tcPr>
            <w:tcW w:w="4360" w:type="dxa"/>
          </w:tcPr>
          <w:p w14:paraId="0F39D829" w14:textId="1237FD6E" w:rsidR="000C18B7" w:rsidRDefault="000C18B7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 w:rsidRPr="000C18B7">
              <w:rPr>
                <w:rFonts w:eastAsia="Times New Roman"/>
              </w:rPr>
              <w:t>3.4.1.1 s)</w:t>
            </w:r>
            <w:r>
              <w:rPr>
                <w:rFonts w:eastAsia="Times New Roman"/>
              </w:rPr>
              <w:t xml:space="preserve"> törlése</w:t>
            </w:r>
          </w:p>
        </w:tc>
      </w:tr>
      <w:tr w:rsidR="000C18B7" w14:paraId="40E4F740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0C74FBE" w14:textId="0C109711" w:rsidR="000C18B7" w:rsidRPr="001C4432" w:rsidRDefault="000C18B7" w:rsidP="0078028E">
            <w:pPr>
              <w:jc w:val="both"/>
            </w:pPr>
            <w:r w:rsidRPr="000C18B7">
              <w:t xml:space="preserve">3.4.1.1 </w:t>
            </w:r>
            <w:r>
              <w:t>u</w:t>
            </w:r>
            <w:r w:rsidRPr="000C18B7">
              <w:t>)</w:t>
            </w:r>
          </w:p>
        </w:tc>
        <w:tc>
          <w:tcPr>
            <w:tcW w:w="5811" w:type="dxa"/>
          </w:tcPr>
          <w:p w14:paraId="694B015E" w14:textId="0DD792E7" w:rsidR="000C18B7" w:rsidRDefault="000C18B7" w:rsidP="000C18B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Érthetetlen, hogy mié</w:t>
            </w:r>
            <w:r w:rsidRPr="000C18B7">
              <w:rPr>
                <w:rFonts w:eastAsia="Times New Roman"/>
              </w:rPr>
              <w:t xml:space="preserve">rt csak az </w:t>
            </w:r>
            <w:r>
              <w:rPr>
                <w:rFonts w:eastAsia="Times New Roman"/>
              </w:rPr>
              <w:t>átlagbérek felével lehet számolni a projekt során.</w:t>
            </w:r>
          </w:p>
        </w:tc>
        <w:tc>
          <w:tcPr>
            <w:tcW w:w="4360" w:type="dxa"/>
          </w:tcPr>
          <w:p w14:paraId="7D805FB7" w14:textId="5051029A" w:rsidR="000C18B7" w:rsidRDefault="000C18B7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 kettes faktor törlése</w:t>
            </w:r>
          </w:p>
        </w:tc>
      </w:tr>
      <w:tr w:rsidR="00C94090" w14:paraId="5173A486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CA8F44C" w14:textId="5C7B7DA6" w:rsidR="00C94090" w:rsidRPr="001C4432" w:rsidRDefault="00C94090" w:rsidP="0078028E">
            <w:pPr>
              <w:jc w:val="both"/>
            </w:pPr>
            <w:r>
              <w:t>3.4.3.</w:t>
            </w:r>
          </w:p>
        </w:tc>
        <w:tc>
          <w:tcPr>
            <w:tcW w:w="5811" w:type="dxa"/>
          </w:tcPr>
          <w:p w14:paraId="78B10017" w14:textId="68FF76A6" w:rsidR="00C94090" w:rsidRDefault="00C94090" w:rsidP="00C940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Nem célszerű</w:t>
            </w:r>
            <w:r w:rsidRPr="00C94090">
              <w:rPr>
                <w:rFonts w:eastAsia="Times New Roman"/>
              </w:rPr>
              <w:t xml:space="preserve"> a K+F projektek sor</w:t>
            </w:r>
            <w:r>
              <w:rPr>
                <w:rFonts w:eastAsia="Times New Roman"/>
              </w:rPr>
              <w:t>á</w:t>
            </w:r>
            <w:r w:rsidRPr="00C94090">
              <w:rPr>
                <w:rFonts w:eastAsia="Times New Roman"/>
              </w:rPr>
              <w:t>n a k</w:t>
            </w:r>
            <w:r>
              <w:rPr>
                <w:rFonts w:eastAsia="Times New Roman"/>
              </w:rPr>
              <w:t>özbeszerzé</w:t>
            </w:r>
            <w:r w:rsidRPr="00C94090">
              <w:rPr>
                <w:rFonts w:eastAsia="Times New Roman"/>
              </w:rPr>
              <w:t>st el</w:t>
            </w:r>
            <w:r>
              <w:rPr>
                <w:rFonts w:eastAsia="Times New Roman"/>
              </w:rPr>
              <w:t>őírni, ezt inká</w:t>
            </w:r>
            <w:r w:rsidRPr="00C94090">
              <w:rPr>
                <w:rFonts w:eastAsia="Times New Roman"/>
              </w:rPr>
              <w:t xml:space="preserve">bb </w:t>
            </w:r>
            <w:r>
              <w:rPr>
                <w:rFonts w:eastAsia="Times New Roman"/>
              </w:rPr>
              <w:t>ki kellene zárni.</w:t>
            </w:r>
          </w:p>
        </w:tc>
        <w:tc>
          <w:tcPr>
            <w:tcW w:w="4360" w:type="dxa"/>
          </w:tcPr>
          <w:p w14:paraId="395D758E" w14:textId="77777777" w:rsidR="00C94090" w:rsidRDefault="00C94090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27248C" w14:paraId="56EE0FC9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763928FD" w14:textId="268F3678" w:rsidR="0027248C" w:rsidRPr="00BC2ABC" w:rsidRDefault="0027248C" w:rsidP="0078028E">
            <w:pPr>
              <w:jc w:val="both"/>
            </w:pPr>
            <w:r w:rsidRPr="001C4432">
              <w:t>3.6.1 A projekt területi korlátozása</w:t>
            </w:r>
          </w:p>
        </w:tc>
        <w:tc>
          <w:tcPr>
            <w:tcW w:w="5811" w:type="dxa"/>
          </w:tcPr>
          <w:p w14:paraId="09E6782F" w14:textId="378AF247" w:rsidR="0027248C" w:rsidRDefault="0027248C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Javasolt az elmaradottabb régiók esetében az </w:t>
            </w:r>
            <w:r>
              <w:t>igénylők számára kedvezőbb kulcsokat, feltételeket meghatározni.</w:t>
            </w:r>
          </w:p>
        </w:tc>
        <w:tc>
          <w:tcPr>
            <w:tcW w:w="4360" w:type="dxa"/>
          </w:tcPr>
          <w:p w14:paraId="699D69BB" w14:textId="7202F074" w:rsidR="0027248C" w:rsidRDefault="0027248C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</w:tr>
      <w:tr w:rsidR="0006253A" w:rsidRPr="00C94090" w14:paraId="302955B6" w14:textId="77777777" w:rsidTr="008465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4936DB4" w14:textId="77777777" w:rsidR="0006253A" w:rsidRPr="0006253A" w:rsidRDefault="0006253A" w:rsidP="0006253A">
            <w:pPr>
              <w:jc w:val="both"/>
            </w:pPr>
            <w:r w:rsidRPr="0006253A">
              <w:t>3.10 Önerő</w:t>
            </w:r>
          </w:p>
          <w:p w14:paraId="314334BA" w14:textId="2D44121F" w:rsidR="0006253A" w:rsidRPr="00C94090" w:rsidRDefault="0006253A" w:rsidP="00C94090">
            <w:pPr>
              <w:jc w:val="both"/>
            </w:pPr>
          </w:p>
        </w:tc>
        <w:tc>
          <w:tcPr>
            <w:tcW w:w="5811" w:type="dxa"/>
          </w:tcPr>
          <w:p w14:paraId="52EB12AF" w14:textId="1CB96ED3" w:rsidR="0006253A" w:rsidRDefault="0006253A" w:rsidP="0084659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saját forrás meglétét hogyan kell igazolni? (Nyilatkozni kell vagy bankszámla kivonat is kell? Ez utóbbi azért nem szerencsés, mert nem veszi figyelembe az esetleges kintlévőségeket.)</w:t>
            </w:r>
          </w:p>
          <w:p w14:paraId="7A4A9504" w14:textId="77777777" w:rsidR="0006253A" w:rsidRDefault="0006253A" w:rsidP="00C940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360" w:type="dxa"/>
          </w:tcPr>
          <w:p w14:paraId="1F38A7AE" w14:textId="77777777" w:rsidR="0006253A" w:rsidRPr="0006253A" w:rsidRDefault="0006253A" w:rsidP="000625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06253A">
              <w:rPr>
                <w:b/>
                <w:bCs/>
              </w:rPr>
              <w:t>3.10 Önerő</w:t>
            </w:r>
          </w:p>
          <w:p w14:paraId="1A43A54E" w14:textId="5B858B76" w:rsidR="0006253A" w:rsidRDefault="0006253A" w:rsidP="00C9409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53A">
              <w:t>Ha a kedvezményezett természetes személy, mikro-, kis- és középvállalkozás vagy nagyvállalat, az önerő rendelkezésre állásról – választása szerint - legkésőbb az első kifizetési igénylés (ideértve az előlegigénylést is) benyújtásakor nyilatkozhat, amelyben vállalja, hogy a projekt megvalósítása során biztosítani fogja az önerő rendelkezésre állását</w:t>
            </w:r>
            <w:r w:rsidRPr="0006253A">
              <w:rPr>
                <w:b/>
                <w:bCs/>
              </w:rPr>
              <w:t>. A nyilatkozat mellé egyéb igazolás nem kell.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C94090" w:rsidRPr="00C94090" w14:paraId="03D893EF" w14:textId="77777777" w:rsidTr="008465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1081DF9" w14:textId="77777777" w:rsidR="00C94090" w:rsidRPr="00C94090" w:rsidRDefault="00C94090" w:rsidP="00C94090">
            <w:pPr>
              <w:jc w:val="both"/>
            </w:pPr>
            <w:r w:rsidRPr="00C94090">
              <w:t>4.1. Támogatást igénylők köre</w:t>
            </w:r>
          </w:p>
        </w:tc>
        <w:tc>
          <w:tcPr>
            <w:tcW w:w="5811" w:type="dxa"/>
          </w:tcPr>
          <w:p w14:paraId="69D77002" w14:textId="5E023A1A" w:rsidR="00C94090" w:rsidRPr="00C94090" w:rsidRDefault="00C94090" w:rsidP="00C940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t>A két év működés megkövetelése hátrányba hozha</w:t>
            </w:r>
            <w:r w:rsidR="00261A71">
              <w:t>tja az új cégek innovációját, mé</w:t>
            </w:r>
            <w:r>
              <w:t>g</w:t>
            </w:r>
            <w:r w:rsidR="00261A71">
              <w:t xml:space="preserve"> </w:t>
            </w:r>
            <w:r>
              <w:t xml:space="preserve">ha azok több éve működő vállalatok leányvállalata is. </w:t>
            </w:r>
          </w:p>
        </w:tc>
        <w:tc>
          <w:tcPr>
            <w:tcW w:w="4360" w:type="dxa"/>
          </w:tcPr>
          <w:p w14:paraId="1FEA8AB9" w14:textId="57448204" w:rsidR="00C94090" w:rsidRPr="00C94090" w:rsidRDefault="00C94090" w:rsidP="00C940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>
              <w:t>Leányvállalatok esetén számítson az anyacég mérlege.</w:t>
            </w:r>
          </w:p>
        </w:tc>
      </w:tr>
      <w:tr w:rsidR="0027248C" w14:paraId="763C62BF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602B3E35" w14:textId="07BB13C5" w:rsidR="0027248C" w:rsidRPr="009862A7" w:rsidRDefault="0027248C" w:rsidP="0078028E">
            <w:pPr>
              <w:jc w:val="both"/>
            </w:pPr>
            <w:bookmarkStart w:id="0" w:name="_GoBack"/>
            <w:bookmarkEnd w:id="0"/>
            <w:r w:rsidRPr="004A3681">
              <w:t>4.1 Támogatást igénylők köre</w:t>
            </w:r>
          </w:p>
        </w:tc>
        <w:tc>
          <w:tcPr>
            <w:tcW w:w="5811" w:type="dxa"/>
          </w:tcPr>
          <w:p w14:paraId="75FE5270" w14:textId="17FB2CD2" w:rsidR="0027248C" w:rsidRDefault="0027248C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t>Nem teljesen egyértelmű, hogy költségvetési szervek önállóan is benyújthatnak-e támogatási igényt, vagy csak konzorciumi résztvevőként (ahol a konzorciumi vezető egy vállalkozás).</w:t>
            </w:r>
          </w:p>
        </w:tc>
        <w:tc>
          <w:tcPr>
            <w:tcW w:w="4360" w:type="dxa"/>
          </w:tcPr>
          <w:p w14:paraId="38AD9510" w14:textId="19F339C0" w:rsidR="0027248C" w:rsidRDefault="0027248C" w:rsidP="007802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t xml:space="preserve">Kérjük tisztázni, hogy költségvetési szervek, ill. </w:t>
            </w:r>
            <w:r w:rsidRPr="00683694">
              <w:t>költségvetési szervek jogi személyiséggel rendelkező intézményei</w:t>
            </w:r>
            <w:r>
              <w:t xml:space="preserve"> nyújthatnak-e be önállóan támogatási kérelmet.</w:t>
            </w:r>
          </w:p>
        </w:tc>
      </w:tr>
      <w:tr w:rsidR="0027248C" w14:paraId="0F5DA2EB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514D59B9" w14:textId="4F49090A" w:rsidR="0027248C" w:rsidRDefault="0027248C" w:rsidP="0078028E">
            <w:pPr>
              <w:jc w:val="both"/>
              <w:rPr>
                <w:b w:val="0"/>
                <w:bCs w:val="0"/>
              </w:rPr>
            </w:pPr>
            <w:r w:rsidRPr="009862A7">
              <w:t>4.1.1 Jogi forma szerint:</w:t>
            </w:r>
          </w:p>
          <w:p w14:paraId="7D31611E" w14:textId="57ECF2F5" w:rsidR="0027248C" w:rsidRPr="00DC7146" w:rsidRDefault="0027248C" w:rsidP="0078028E">
            <w:pPr>
              <w:jc w:val="both"/>
            </w:pPr>
            <w:r>
              <w:t>a) pont</w:t>
            </w:r>
          </w:p>
        </w:tc>
        <w:tc>
          <w:tcPr>
            <w:tcW w:w="5811" w:type="dxa"/>
          </w:tcPr>
          <w:p w14:paraId="6A67C47E" w14:textId="16ABE38A" w:rsidR="0027248C" w:rsidRDefault="0027248C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Tekintetbe véve a K+F+I tevékenység sajátosságait és nehézségeit, valamint a feltörekvő kis cégek nagy számát, javasolt a társaságok gazdasági indikátorai és mutatói szempontjából rövidebb időszakot meghatározni.</w:t>
            </w:r>
          </w:p>
        </w:tc>
        <w:tc>
          <w:tcPr>
            <w:tcW w:w="4360" w:type="dxa"/>
          </w:tcPr>
          <w:p w14:paraId="29E9F4B6" w14:textId="31235F7A" w:rsidR="0027248C" w:rsidRDefault="0027248C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1 lezárt év</w:t>
            </w:r>
          </w:p>
        </w:tc>
      </w:tr>
      <w:tr w:rsidR="00C94090" w14:paraId="26E7EAD8" w14:textId="77777777" w:rsidTr="00AA15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4F41FFC8" w14:textId="77777777" w:rsidR="0027248C" w:rsidRDefault="0027248C" w:rsidP="00AA15D9">
            <w:pPr>
              <w:jc w:val="both"/>
              <w:rPr>
                <w:b w:val="0"/>
                <w:bCs w:val="0"/>
              </w:rPr>
            </w:pPr>
            <w:r w:rsidRPr="00BA0B11">
              <w:t>4.4.2 Kiválasztási kritériumok</w:t>
            </w:r>
          </w:p>
          <w:p w14:paraId="7636BC02" w14:textId="77777777" w:rsidR="0027248C" w:rsidRDefault="0027248C" w:rsidP="00AA15D9">
            <w:pPr>
              <w:jc w:val="both"/>
              <w:rPr>
                <w:b w:val="0"/>
                <w:bCs w:val="0"/>
              </w:rPr>
            </w:pPr>
            <w:r w:rsidRPr="00565DC2">
              <w:t>3. Tartalmi értékelési szempontok:</w:t>
            </w:r>
          </w:p>
          <w:p w14:paraId="31FE79D8" w14:textId="53D82955" w:rsidR="0027248C" w:rsidRDefault="0027248C" w:rsidP="00AA15D9">
            <w:pPr>
              <w:jc w:val="both"/>
            </w:pPr>
            <w:r>
              <w:t>1. szempont</w:t>
            </w:r>
          </w:p>
        </w:tc>
        <w:tc>
          <w:tcPr>
            <w:tcW w:w="5811" w:type="dxa"/>
          </w:tcPr>
          <w:p w14:paraId="0A951350" w14:textId="77777777" w:rsidR="0027248C" w:rsidRDefault="0027248C" w:rsidP="00AA15D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Az egy foglalkoztatottra jutó adózás előtti eredmény a közép- és nagyvállalatok irányába erősen torzít, míg a kisvállalkozásokat, valamint a fiatal vállalkozásokat hátrányban részesíti.</w:t>
            </w:r>
          </w:p>
        </w:tc>
        <w:tc>
          <w:tcPr>
            <w:tcW w:w="4360" w:type="dxa"/>
          </w:tcPr>
          <w:p w14:paraId="14128E40" w14:textId="3AFCFB0B" w:rsidR="0027248C" w:rsidRDefault="0027248C" w:rsidP="00AA15D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Javasolt az 1. tartalmi értékelési szempont törlése vagy a 10 pont helyett legfeljebb 5 pont alkalmazása</w:t>
            </w:r>
          </w:p>
        </w:tc>
      </w:tr>
      <w:tr w:rsidR="0027248C" w14:paraId="018E6412" w14:textId="77777777" w:rsidTr="00AA15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DDA98AA" w14:textId="77777777" w:rsidR="0027248C" w:rsidRDefault="0027248C" w:rsidP="00AA15D9">
            <w:pPr>
              <w:jc w:val="both"/>
              <w:rPr>
                <w:b w:val="0"/>
                <w:bCs w:val="0"/>
              </w:rPr>
            </w:pPr>
            <w:r w:rsidRPr="00BA0B11">
              <w:t>4.4.2 Kiválasztási kritériumok</w:t>
            </w:r>
          </w:p>
          <w:p w14:paraId="44283726" w14:textId="77777777" w:rsidR="0027248C" w:rsidRDefault="0027248C" w:rsidP="00AA15D9">
            <w:pPr>
              <w:jc w:val="both"/>
              <w:rPr>
                <w:b w:val="0"/>
                <w:bCs w:val="0"/>
              </w:rPr>
            </w:pPr>
            <w:r w:rsidRPr="00565DC2">
              <w:t>3. Tartalmi értékelési szempontok:</w:t>
            </w:r>
          </w:p>
          <w:p w14:paraId="661F71BF" w14:textId="18ECDDB9" w:rsidR="0027248C" w:rsidRDefault="0027248C" w:rsidP="00AA15D9">
            <w:pPr>
              <w:jc w:val="both"/>
            </w:pPr>
            <w:r>
              <w:t>3. szempont</w:t>
            </w:r>
          </w:p>
        </w:tc>
        <w:tc>
          <w:tcPr>
            <w:tcW w:w="5811" w:type="dxa"/>
          </w:tcPr>
          <w:p w14:paraId="5F5BA1DF" w14:textId="167BF22F" w:rsidR="0027248C" w:rsidRDefault="0027248C" w:rsidP="00AA15D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 megvalósítási helyszín megbízhatósága nem ítélhető meg a működés időtartama alapján. Az időtartam egy adottság és nem egy minőség. Továbbá</w:t>
            </w:r>
            <w:r w:rsidR="00261A71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 xml:space="preserve"> ezen szempont hátrányosan érinti a fiatal, de eredményes és gyorsan növekvő, innovatív vállalkozásokat.</w:t>
            </w:r>
          </w:p>
        </w:tc>
        <w:tc>
          <w:tcPr>
            <w:tcW w:w="4360" w:type="dxa"/>
          </w:tcPr>
          <w:p w14:paraId="595DE105" w14:textId="304C9864" w:rsidR="0027248C" w:rsidRDefault="0027248C" w:rsidP="00AA15D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Javasoljuk a 3. tartalmi értékelési szempont törlését.</w:t>
            </w:r>
          </w:p>
        </w:tc>
      </w:tr>
      <w:tr w:rsidR="00C94090" w14:paraId="45AD6567" w14:textId="77777777" w:rsidTr="00AA15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280E7DEC" w14:textId="77777777" w:rsidR="0027248C" w:rsidRDefault="0027248C" w:rsidP="00AA15D9">
            <w:pPr>
              <w:jc w:val="both"/>
              <w:rPr>
                <w:b w:val="0"/>
                <w:bCs w:val="0"/>
              </w:rPr>
            </w:pPr>
            <w:r w:rsidRPr="00BA0B11">
              <w:t>4.4.2 Kiválasztási kritériumok</w:t>
            </w:r>
          </w:p>
          <w:p w14:paraId="0C22CA1C" w14:textId="77777777" w:rsidR="0027248C" w:rsidRDefault="0027248C" w:rsidP="00AA15D9">
            <w:pPr>
              <w:jc w:val="both"/>
              <w:rPr>
                <w:b w:val="0"/>
                <w:bCs w:val="0"/>
              </w:rPr>
            </w:pPr>
            <w:r w:rsidRPr="00565DC2">
              <w:t>3. Tartalmi értékelési szempontok:</w:t>
            </w:r>
          </w:p>
          <w:p w14:paraId="4F018E71" w14:textId="23FB80E3" w:rsidR="0027248C" w:rsidRDefault="0027248C" w:rsidP="00AA15D9">
            <w:pPr>
              <w:jc w:val="both"/>
            </w:pPr>
            <w:r>
              <w:t>10. szempont</w:t>
            </w:r>
          </w:p>
        </w:tc>
        <w:tc>
          <w:tcPr>
            <w:tcW w:w="5811" w:type="dxa"/>
          </w:tcPr>
          <w:p w14:paraId="09C25860" w14:textId="3316959F" w:rsidR="0027248C" w:rsidRDefault="0027248C" w:rsidP="00AA15D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A legtöbb előrelátó vállalkozó holding struktúrában gondolkodik, amiben külön cégekben kerülnek szétválasztásra a tulajdonnal és a működéssel kapcsolatos tevékenységek. Ilyen értelemben inkább az a jövőbe mutató gondolkodás, hogy egy innovatív (és épp ezért magas kockázatú) tevékenységet végző vállalkozásnak nem természetes személyek a tulajdonosai, hanem egy holding vállalat. Emiatt a 10. pontozási szempont értelmetlen és káros.</w:t>
            </w:r>
          </w:p>
        </w:tc>
        <w:tc>
          <w:tcPr>
            <w:tcW w:w="4360" w:type="dxa"/>
          </w:tcPr>
          <w:p w14:paraId="7FC50DBF" w14:textId="77777777" w:rsidR="0027248C" w:rsidRDefault="0027248C" w:rsidP="00AA15D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Javasoljuk a 10. tartalmi értékelési szempont törlését.</w:t>
            </w:r>
          </w:p>
        </w:tc>
      </w:tr>
      <w:tr w:rsidR="0027248C" w14:paraId="449AFD3B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1AC59ED" w14:textId="77777777" w:rsidR="0027248C" w:rsidRDefault="0027248C" w:rsidP="0078028E">
            <w:pPr>
              <w:jc w:val="both"/>
              <w:rPr>
                <w:b w:val="0"/>
                <w:bCs w:val="0"/>
              </w:rPr>
            </w:pPr>
            <w:r w:rsidRPr="00BA0B11">
              <w:t>4.4.2 Kiválasztási kritériumok</w:t>
            </w:r>
          </w:p>
          <w:p w14:paraId="70B4BADF" w14:textId="2213F2C5" w:rsidR="0027248C" w:rsidRDefault="0027248C" w:rsidP="0078028E">
            <w:pPr>
              <w:jc w:val="both"/>
            </w:pPr>
            <w:r w:rsidRPr="00565DC2">
              <w:t>3. Tartalmi értékelési szempontok:</w:t>
            </w:r>
          </w:p>
        </w:tc>
        <w:tc>
          <w:tcPr>
            <w:tcW w:w="5811" w:type="dxa"/>
          </w:tcPr>
          <w:p w14:paraId="6071E922" w14:textId="7D043C63" w:rsidR="0027248C" w:rsidRDefault="0027248C" w:rsidP="00067DA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Észrevételünk szerint a tartalmi értékelési szempontok egymással szorosan korreláltak, azaz nem függetlenek, így egy szűk kört kiemelten kezel, míg az azon kívül esőket hátrányosan különbözteti meg.</w:t>
            </w:r>
          </w:p>
        </w:tc>
        <w:tc>
          <w:tcPr>
            <w:tcW w:w="4360" w:type="dxa"/>
          </w:tcPr>
          <w:p w14:paraId="0D099B64" w14:textId="253A263A" w:rsidR="0027248C" w:rsidRDefault="0027248C" w:rsidP="007802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Javasoljuk a pénzügyi típusú értékelési szempontok számának csökkentését, hogy azokkal az összpontszám legfeljebb 20-25%-a legyen elérhető.</w:t>
            </w:r>
          </w:p>
        </w:tc>
      </w:tr>
      <w:tr w:rsidR="00C94090" w14:paraId="0DD3BBDD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4D8223C" w14:textId="77777777" w:rsidR="0027248C" w:rsidRDefault="0027248C" w:rsidP="0078028E">
            <w:pPr>
              <w:jc w:val="both"/>
              <w:rPr>
                <w:b w:val="0"/>
                <w:bCs w:val="0"/>
              </w:rPr>
            </w:pPr>
            <w:r w:rsidRPr="00BA0B11">
              <w:t>4.4.2 Kiválasztási kritériumok</w:t>
            </w:r>
          </w:p>
          <w:p w14:paraId="1120B0A4" w14:textId="22C0A399" w:rsidR="0027248C" w:rsidRPr="009744BB" w:rsidRDefault="0027248C" w:rsidP="0078028E">
            <w:pPr>
              <w:jc w:val="both"/>
            </w:pPr>
            <w:r w:rsidRPr="009744BB">
              <w:t>3. Tartalmi értékelési szempontok:</w:t>
            </w:r>
          </w:p>
          <w:p w14:paraId="0017FECB" w14:textId="787DD0B7" w:rsidR="0027248C" w:rsidRPr="00DC7146" w:rsidRDefault="0027248C" w:rsidP="0078028E">
            <w:pPr>
              <w:jc w:val="both"/>
            </w:pPr>
            <w:r>
              <w:t>5. szempont</w:t>
            </w:r>
          </w:p>
        </w:tc>
        <w:tc>
          <w:tcPr>
            <w:tcW w:w="5811" w:type="dxa"/>
          </w:tcPr>
          <w:p w14:paraId="33966BAB" w14:textId="3C381ED9" w:rsidR="0027248C" w:rsidRDefault="0027248C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Mivel egyetemek nem lehetnek konzorciumvezetők, azok esetében javasolt értékelni a H2020 pályázatokban tagként való részvételt is.</w:t>
            </w:r>
          </w:p>
        </w:tc>
        <w:tc>
          <w:tcPr>
            <w:tcW w:w="4360" w:type="dxa"/>
          </w:tcPr>
          <w:p w14:paraId="2CAD4242" w14:textId="73ED1245" w:rsidR="0027248C" w:rsidRDefault="0027248C" w:rsidP="000B7FE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5 pont H2020 pályázatokban tagként való részvétel esetében</w:t>
            </w:r>
          </w:p>
        </w:tc>
      </w:tr>
      <w:tr w:rsidR="00374402" w14:paraId="122878A9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D973843" w14:textId="79FC597A" w:rsidR="00374402" w:rsidRPr="00374402" w:rsidRDefault="00374402" w:rsidP="00374402">
            <w:pPr>
              <w:jc w:val="both"/>
              <w:rPr>
                <w:b w:val="0"/>
                <w:bCs w:val="0"/>
              </w:rPr>
            </w:pPr>
            <w:r w:rsidRPr="00374402">
              <w:t>5.5 Az elszámolható költségek köre</w:t>
            </w:r>
          </w:p>
        </w:tc>
        <w:tc>
          <w:tcPr>
            <w:tcW w:w="5811" w:type="dxa"/>
          </w:tcPr>
          <w:p w14:paraId="6101A6F6" w14:textId="77777777" w:rsidR="00374402" w:rsidRDefault="00374402" w:rsidP="008465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gépjármű beszerzés támogatható legyen, ha a beszerzett jármű:</w:t>
            </w:r>
          </w:p>
          <w:p w14:paraId="176F1F22" w14:textId="77777777" w:rsidR="00374402" w:rsidRDefault="00374402" w:rsidP="00846593">
            <w:pPr>
              <w:pStyle w:val="Listaszerbekezds"/>
              <w:numPr>
                <w:ilvl w:val="0"/>
                <w:numId w:val="10"/>
              </w:numPr>
              <w:spacing w:after="20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fejlesztés tárgyához kapcsolódik, ill. a feladat jármű nélkül nem oldható meg.</w:t>
            </w:r>
          </w:p>
          <w:p w14:paraId="1D0A272E" w14:textId="77777777" w:rsidR="00374402" w:rsidRDefault="00374402" w:rsidP="00846593">
            <w:pPr>
              <w:pStyle w:val="Listaszerbekezds"/>
              <w:numPr>
                <w:ilvl w:val="0"/>
                <w:numId w:val="10"/>
              </w:numPr>
              <w:spacing w:after="200"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 járművet forgalmi rendszámmal ellátni nem szabad, tehát forgalomba nem helyezhető (csak „PRÓBA” rendszámmal közlekedhet, a forgalomban való részvétel szükségességének igazolásával (pl. tesztelés).</w:t>
            </w:r>
          </w:p>
          <w:p w14:paraId="4D5611EB" w14:textId="77777777" w:rsidR="00374402" w:rsidRDefault="00374402" w:rsidP="008465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0" w:type="dxa"/>
          </w:tcPr>
          <w:p w14:paraId="298DE2A9" w14:textId="77777777" w:rsidR="00374402" w:rsidRPr="005C1FFD" w:rsidRDefault="00374402" w:rsidP="00846593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374402">
              <w:rPr>
                <w:b/>
                <w:bCs/>
              </w:rPr>
              <w:t>5.5.2.1 Eszközbeszerzés költségei</w:t>
            </w:r>
            <w:r w:rsidRPr="005C1FFD">
              <w:rPr>
                <w:rFonts w:ascii="Arial" w:hAnsi="Arial" w:cs="Arial"/>
                <w:color w:val="000000"/>
                <w:sz w:val="28"/>
                <w:szCs w:val="28"/>
              </w:rPr>
              <w:t xml:space="preserve"> </w:t>
            </w:r>
          </w:p>
          <w:p w14:paraId="433D23CB" w14:textId="77777777" w:rsidR="00374402" w:rsidRPr="005C1FFD" w:rsidRDefault="00374402" w:rsidP="00846593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  <w:p w14:paraId="1B92F7A4" w14:textId="77777777" w:rsidR="00374402" w:rsidRPr="005C1FFD" w:rsidRDefault="00374402" w:rsidP="0006253A">
            <w:pPr>
              <w:pStyle w:val="Listaszerbekezds"/>
              <w:numPr>
                <w:ilvl w:val="0"/>
                <w:numId w:val="11"/>
              </w:numPr>
              <w:spacing w:after="200"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C1FFD">
              <w:rPr>
                <w:rFonts w:ascii="Arial" w:hAnsi="Arial" w:cs="Arial"/>
                <w:color w:val="000000"/>
                <w:sz w:val="20"/>
                <w:szCs w:val="20"/>
              </w:rPr>
              <w:t>Kutatási-fejlesztési célt szolgáló új eszközök és felszerelések (műszaki berendezések, gépek</w:t>
            </w:r>
            <w:r w:rsidRPr="00365F5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, valamint jármű</w:t>
            </w:r>
            <w:r w:rsidRPr="005C1FFD">
              <w:rPr>
                <w:rFonts w:ascii="Arial" w:hAnsi="Arial" w:cs="Arial"/>
                <w:color w:val="000000"/>
                <w:sz w:val="20"/>
                <w:szCs w:val="20"/>
              </w:rPr>
              <w:t>, feltéve hogy</w:t>
            </w:r>
          </w:p>
          <w:p w14:paraId="703320B2" w14:textId="77777777" w:rsidR="00374402" w:rsidRDefault="00374402" w:rsidP="0006253A">
            <w:pPr>
              <w:pStyle w:val="Listaszerbekezds"/>
              <w:spacing w:after="200" w:line="276" w:lineRule="auto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- </w:t>
            </w:r>
            <w:r w:rsidRPr="005C1FFD">
              <w:rPr>
                <w:rFonts w:ascii="Arial" w:hAnsi="Arial" w:cs="Arial"/>
                <w:color w:val="000000"/>
                <w:sz w:val="20"/>
                <w:szCs w:val="20"/>
              </w:rPr>
              <w:t>az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t>a fejlesztés tárgyához kapcsolódik, ill. a feladat jármű nélkül nem oldható meg.</w:t>
            </w:r>
          </w:p>
          <w:p w14:paraId="747A4FDC" w14:textId="77777777" w:rsidR="00374402" w:rsidRPr="005C1FFD" w:rsidRDefault="00374402" w:rsidP="0006253A">
            <w:pPr>
              <w:pStyle w:val="Listaszerbekezds"/>
              <w:autoSpaceDE w:val="0"/>
              <w:autoSpaceDN w:val="0"/>
              <w:adjustRightInd w:val="0"/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t xml:space="preserve">- A járművet forgalmi rendszámmal ellátni nem szabad, tehát forgalomba nem helyezhető, csak „PRÓBA” rendszámmal közlekedhet, a forgalomban való részvétel szükségességének igazolásával, pl. tesztelés) </w:t>
            </w:r>
            <w:r w:rsidRPr="005C1FFD">
              <w:rPr>
                <w:rFonts w:ascii="Arial" w:hAnsi="Arial" w:cs="Arial"/>
                <w:color w:val="000000"/>
                <w:sz w:val="20"/>
                <w:szCs w:val="20"/>
              </w:rPr>
              <w:t xml:space="preserve">költségei a kutatás-fejlesztési projekt megvalósítási időszakában való használatuk időtartamára és mértékéig (amortizáció). </w:t>
            </w:r>
          </w:p>
          <w:p w14:paraId="79FA4B52" w14:textId="77777777" w:rsidR="00374402" w:rsidRPr="00374402" w:rsidRDefault="00374402" w:rsidP="0037440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06253A" w14:paraId="3D5DB92F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066E1A80" w14:textId="6912D7BA" w:rsidR="0006253A" w:rsidRPr="0006253A" w:rsidRDefault="0006253A" w:rsidP="0006253A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06253A">
              <w:t>5.5.2.2 Immateriális javak beszerzésének költsége</w:t>
            </w:r>
            <w:r w:rsidRPr="0006253A">
              <w:rPr>
                <w:rFonts w:ascii="Arial" w:hAnsi="Arial" w:cs="Arial"/>
                <w:color w:val="000000"/>
              </w:rPr>
              <w:t xml:space="preserve"> </w:t>
            </w:r>
          </w:p>
        </w:tc>
        <w:tc>
          <w:tcPr>
            <w:tcW w:w="5811" w:type="dxa"/>
          </w:tcPr>
          <w:p w14:paraId="72DF3588" w14:textId="77777777" w:rsidR="0006253A" w:rsidRPr="0006253A" w:rsidRDefault="0006253A" w:rsidP="0084659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6253A">
              <w:t>Az immateriális javak beszerzésénél a projekt jogtisztaságának biztosítása érdekében nem célszerű kizárni az oltalommal bíró találmány megvásárlását. Erre vonatkozóan is határértéket kellene szabni.</w:t>
            </w:r>
          </w:p>
          <w:p w14:paraId="48FB5E3E" w14:textId="77777777" w:rsidR="0006253A" w:rsidRPr="0006253A" w:rsidRDefault="0006253A" w:rsidP="0084659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360" w:type="dxa"/>
          </w:tcPr>
          <w:p w14:paraId="6E152E8F" w14:textId="77777777" w:rsidR="0006253A" w:rsidRPr="0006253A" w:rsidRDefault="0006253A" w:rsidP="00846593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06253A">
              <w:rPr>
                <w:b/>
                <w:bCs/>
              </w:rPr>
              <w:t xml:space="preserve">5.5.2.2 Immateriális javak beszerzésének költsége </w:t>
            </w:r>
          </w:p>
          <w:p w14:paraId="3DA8122B" w14:textId="77777777" w:rsidR="0006253A" w:rsidRPr="0006253A" w:rsidRDefault="0006253A" w:rsidP="00846593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73CDDCF3" w14:textId="77777777" w:rsidR="0006253A" w:rsidRPr="0006253A" w:rsidRDefault="0006253A" w:rsidP="0006253A">
            <w:pPr>
              <w:pStyle w:val="Listaszerbekezds"/>
              <w:numPr>
                <w:ilvl w:val="0"/>
                <w:numId w:val="13"/>
              </w:num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  <w:r w:rsidRPr="0006253A">
              <w:rPr>
                <w:rFonts w:ascii="Arial" w:hAnsi="Arial" w:cs="Arial"/>
                <w:b/>
                <w:bCs/>
                <w:color w:val="000000"/>
              </w:rPr>
              <w:t xml:space="preserve">Oltalommal bíró találmány beszerzése   </w:t>
            </w:r>
          </w:p>
          <w:p w14:paraId="3BA2549B" w14:textId="77777777" w:rsidR="0006253A" w:rsidRPr="0006253A" w:rsidRDefault="0006253A" w:rsidP="00846593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5D94A1BD" w14:textId="77777777" w:rsidR="0006253A" w:rsidRPr="0006253A" w:rsidRDefault="0006253A" w:rsidP="00846593">
            <w:pPr>
              <w:autoSpaceDE w:val="0"/>
              <w:autoSpaceDN w:val="0"/>
              <w:adjustRightInd w:val="0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6253A">
              <w:rPr>
                <w:rFonts w:ascii="Arial" w:hAnsi="Arial" w:cs="Arial"/>
                <w:color w:val="000000"/>
              </w:rPr>
              <w:t xml:space="preserve">b) Szoftverek beszerzése a Felhívás 3.1.2. c) pontja alapján: </w:t>
            </w:r>
          </w:p>
          <w:p w14:paraId="2A0DAAED" w14:textId="77777777" w:rsidR="0006253A" w:rsidRPr="0006253A" w:rsidRDefault="0006253A" w:rsidP="00846593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  <w:p w14:paraId="166BFE4D" w14:textId="77777777" w:rsidR="0006253A" w:rsidRPr="0006253A" w:rsidRDefault="0006253A" w:rsidP="00846593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06253A">
              <w:rPr>
                <w:rFonts w:ascii="Arial" w:hAnsi="Arial" w:cs="Arial"/>
                <w:color w:val="000000"/>
              </w:rPr>
              <w:t xml:space="preserve">i. Csomagolt szoftver beszerzése és annak üzembe helyezésével összefüggő szolgáltatások (pl.: paraméterezés, beállítások, testreszabás, tesztelés stb.) </w:t>
            </w:r>
          </w:p>
          <w:p w14:paraId="6E5B3DC6" w14:textId="77777777" w:rsidR="0006253A" w:rsidRPr="0006253A" w:rsidRDefault="0006253A" w:rsidP="0037440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06253A" w14:paraId="213B8352" w14:textId="77777777" w:rsidTr="006C34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3AD1C160" w14:textId="77777777" w:rsidR="0006253A" w:rsidRPr="0006253A" w:rsidRDefault="0006253A" w:rsidP="00846593">
            <w:pPr>
              <w:jc w:val="both"/>
              <w:rPr>
                <w:b w:val="0"/>
                <w:bCs w:val="0"/>
              </w:rPr>
            </w:pPr>
            <w:r w:rsidRPr="0006253A">
              <w:t>5.7 Az elszámolható költségek mértékére, illetve arányára vonatkozó elvárások</w:t>
            </w:r>
          </w:p>
          <w:p w14:paraId="3D84AB39" w14:textId="73547A7F" w:rsidR="0006253A" w:rsidRPr="0006253A" w:rsidRDefault="0006253A" w:rsidP="00374402">
            <w:pPr>
              <w:jc w:val="both"/>
              <w:rPr>
                <w:b w:val="0"/>
                <w:bCs w:val="0"/>
              </w:rPr>
            </w:pPr>
          </w:p>
        </w:tc>
        <w:tc>
          <w:tcPr>
            <w:tcW w:w="5811" w:type="dxa"/>
          </w:tcPr>
          <w:p w14:paraId="081713AC" w14:textId="77777777" w:rsidR="0006253A" w:rsidRPr="0006253A" w:rsidRDefault="0006253A" w:rsidP="008465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6253A">
              <w:t>Az immateriális javak beszerzésénél a projekt jogtisztaságának biztosítása érdekében nem célszerű kizárni az oltalommal bíró találmány megvásárlását. Erre vonatkozóan is határértéket kellene szabni.</w:t>
            </w:r>
          </w:p>
          <w:p w14:paraId="25A96F51" w14:textId="77777777" w:rsidR="0006253A" w:rsidRPr="0006253A" w:rsidRDefault="0006253A" w:rsidP="008465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360" w:type="dxa"/>
          </w:tcPr>
          <w:p w14:paraId="785A70FE" w14:textId="77777777" w:rsidR="0006253A" w:rsidRPr="0006253A" w:rsidRDefault="0006253A" w:rsidP="0084659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6253A">
              <w:t>5.7 Az elszámolható költségek mértékére, illetve arányára vonatkozó elvárások</w:t>
            </w:r>
          </w:p>
          <w:p w14:paraId="70204672" w14:textId="40ADB35D" w:rsidR="0006253A" w:rsidRPr="0006253A" w:rsidRDefault="0006253A" w:rsidP="0037440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6253A">
              <w:t>- Oltalommal bíró találmány beszerzése Maximális mértéke 30 %</w:t>
            </w:r>
          </w:p>
        </w:tc>
      </w:tr>
      <w:tr w:rsidR="00374402" w14:paraId="5B0B49BE" w14:textId="77777777" w:rsidTr="006C34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</w:tcPr>
          <w:p w14:paraId="1190EB6E" w14:textId="77777777" w:rsidR="00374402" w:rsidRPr="00374402" w:rsidRDefault="00374402" w:rsidP="00374402">
            <w:pPr>
              <w:jc w:val="both"/>
            </w:pPr>
            <w:r w:rsidRPr="00374402">
              <w:t>5.8 Nem elszámolható költségek köre</w:t>
            </w:r>
          </w:p>
          <w:p w14:paraId="67272E4A" w14:textId="77777777" w:rsidR="00374402" w:rsidRDefault="00374402" w:rsidP="00374402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a támogatást igénylőnél saját teljesítés keretében felmerült </w:t>
            </w:r>
          </w:p>
          <w:p w14:paraId="042BC12E" w14:textId="34ED7106" w:rsidR="00374402" w:rsidRDefault="00374402" w:rsidP="00374402">
            <w:pPr>
              <w:pStyle w:val="Default"/>
              <w:rPr>
                <w:color w:val="auto"/>
                <w:sz w:val="20"/>
                <w:szCs w:val="20"/>
              </w:rPr>
            </w:pPr>
          </w:p>
          <w:p w14:paraId="1D9EB5F0" w14:textId="77777777" w:rsidR="00374402" w:rsidRPr="008D1F14" w:rsidRDefault="00374402" w:rsidP="00846593">
            <w:pPr>
              <w:pStyle w:val="Listaszerbekezds"/>
              <w:ind w:left="825"/>
              <w:jc w:val="both"/>
              <w:rPr>
                <w:b w:val="0"/>
                <w:bCs w:val="0"/>
                <w:sz w:val="28"/>
                <w:szCs w:val="28"/>
              </w:rPr>
            </w:pPr>
          </w:p>
          <w:p w14:paraId="0DF7B8D1" w14:textId="77777777" w:rsidR="00374402" w:rsidRPr="00BA0B11" w:rsidRDefault="00374402" w:rsidP="0078028E">
            <w:pPr>
              <w:jc w:val="both"/>
            </w:pPr>
          </w:p>
        </w:tc>
        <w:tc>
          <w:tcPr>
            <w:tcW w:w="5811" w:type="dxa"/>
          </w:tcPr>
          <w:p w14:paraId="6CB682D0" w14:textId="77777777" w:rsidR="00374402" w:rsidRDefault="00374402" w:rsidP="0084659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 kiírás 5.5.1.2 pontja világosan fogalmaz az igénybe vehető K+F szolgáltatással kapcsolatban, de ennek a projektben elszámolható max. részaránya nincs meghatározva. Az 5.8 2. pontjában (nem elszámolható költségek) pontosítani kellene, hogy külső forrásból a K+F szolgáltatás elszámolható.</w:t>
            </w:r>
          </w:p>
          <w:p w14:paraId="7379DED3" w14:textId="77777777" w:rsidR="00374402" w:rsidRDefault="00374402" w:rsidP="00067DA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</w:p>
        </w:tc>
        <w:tc>
          <w:tcPr>
            <w:tcW w:w="4360" w:type="dxa"/>
          </w:tcPr>
          <w:p w14:paraId="30C56278" w14:textId="77777777" w:rsidR="00374402" w:rsidRPr="00374402" w:rsidRDefault="00374402" w:rsidP="0037440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74402">
              <w:rPr>
                <w:b/>
                <w:bCs/>
              </w:rPr>
              <w:t>5.8 Nem elszámolható költségek köre</w:t>
            </w:r>
          </w:p>
          <w:p w14:paraId="2A17D473" w14:textId="77777777" w:rsidR="00374402" w:rsidRDefault="00374402" w:rsidP="00374402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a támogatást igénylőnél saját teljesítés keretében felmerült </w:t>
            </w:r>
          </w:p>
          <w:p w14:paraId="6F3DF965" w14:textId="77777777" w:rsidR="00374402" w:rsidRDefault="00374402" w:rsidP="00374402">
            <w:pPr>
              <w:pStyle w:val="Default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7958BAE" w14:textId="77777777" w:rsidR="00374402" w:rsidRDefault="00374402" w:rsidP="00374402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 műszaki gépek, berendezések, </w:t>
            </w:r>
          </w:p>
          <w:p w14:paraId="01727480" w14:textId="77777777" w:rsidR="00374402" w:rsidRDefault="00374402" w:rsidP="00374402">
            <w:pPr>
              <w:pStyle w:val="Defaul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 xml:space="preserve"> immateriális javak bekerülési értéke. </w:t>
            </w:r>
          </w:p>
          <w:p w14:paraId="256627A2" w14:textId="7DCDC7C7" w:rsidR="00374402" w:rsidRDefault="00374402" w:rsidP="003744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</w:rPr>
            </w:pPr>
            <w:r>
              <w:rPr>
                <w:rFonts w:eastAsia="Times New Roman"/>
              </w:rPr>
              <w:t>……………..</w:t>
            </w:r>
          </w:p>
        </w:tc>
      </w:tr>
    </w:tbl>
    <w:p w14:paraId="3E51BC24" w14:textId="77777777" w:rsidR="003922AF" w:rsidRDefault="003922AF" w:rsidP="003922AF">
      <w:pPr>
        <w:jc w:val="both"/>
      </w:pPr>
    </w:p>
    <w:sectPr w:rsidR="003922AF" w:rsidSect="0078028E">
      <w:footerReference w:type="default" r:id="rId11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6FFB83" w14:textId="77777777" w:rsidR="00EB1DFC" w:rsidRDefault="00EB1DFC" w:rsidP="00D80220">
      <w:pPr>
        <w:spacing w:after="0" w:line="240" w:lineRule="auto"/>
      </w:pPr>
      <w:r>
        <w:separator/>
      </w:r>
    </w:p>
  </w:endnote>
  <w:endnote w:type="continuationSeparator" w:id="0">
    <w:p w14:paraId="50C43C10" w14:textId="77777777" w:rsidR="00EB1DFC" w:rsidRDefault="00EB1DFC" w:rsidP="00D80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0AA142" w14:textId="76064FD5" w:rsidR="006C4201" w:rsidRDefault="006C4201" w:rsidP="00D80220">
    <w:pPr>
      <w:pStyle w:val="llb"/>
      <w:pBdr>
        <w:top w:val="single" w:sz="4" w:space="1" w:color="auto"/>
      </w:pBdr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D1D03">
      <w:rPr>
        <w:noProof/>
      </w:rPr>
      <w:t>3</w:t>
    </w:r>
    <w:r>
      <w:fldChar w:fldCharType="end"/>
    </w:r>
    <w:r>
      <w:t>/</w:t>
    </w:r>
    <w:r w:rsidR="007D1D03">
      <w:fldChar w:fldCharType="begin"/>
    </w:r>
    <w:r w:rsidR="007D1D03">
      <w:instrText xml:space="preserve"> NUMPAGES   \* MERGEFORMAT </w:instrText>
    </w:r>
    <w:r w:rsidR="007D1D03">
      <w:fldChar w:fldCharType="separate"/>
    </w:r>
    <w:r w:rsidR="007D1D03">
      <w:rPr>
        <w:noProof/>
      </w:rPr>
      <w:t>5</w:t>
    </w:r>
    <w:r w:rsidR="007D1D0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72517E" w14:textId="77777777" w:rsidR="00EB1DFC" w:rsidRDefault="00EB1DFC" w:rsidP="00D80220">
      <w:pPr>
        <w:spacing w:after="0" w:line="240" w:lineRule="auto"/>
      </w:pPr>
      <w:r>
        <w:separator/>
      </w:r>
    </w:p>
  </w:footnote>
  <w:footnote w:type="continuationSeparator" w:id="0">
    <w:p w14:paraId="3B76A1AC" w14:textId="77777777" w:rsidR="00EB1DFC" w:rsidRDefault="00EB1DFC" w:rsidP="00D802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3F30"/>
    <w:multiLevelType w:val="hybridMultilevel"/>
    <w:tmpl w:val="3AC64FEA"/>
    <w:lvl w:ilvl="0" w:tplc="F3E8B85C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95" w:hanging="360"/>
      </w:pPr>
    </w:lvl>
    <w:lvl w:ilvl="2" w:tplc="040E001B" w:tentative="1">
      <w:start w:val="1"/>
      <w:numFmt w:val="lowerRoman"/>
      <w:lvlText w:val="%3."/>
      <w:lvlJc w:val="right"/>
      <w:pPr>
        <w:ind w:left="2115" w:hanging="180"/>
      </w:pPr>
    </w:lvl>
    <w:lvl w:ilvl="3" w:tplc="040E000F" w:tentative="1">
      <w:start w:val="1"/>
      <w:numFmt w:val="decimal"/>
      <w:lvlText w:val="%4."/>
      <w:lvlJc w:val="left"/>
      <w:pPr>
        <w:ind w:left="2835" w:hanging="360"/>
      </w:pPr>
    </w:lvl>
    <w:lvl w:ilvl="4" w:tplc="040E0019" w:tentative="1">
      <w:start w:val="1"/>
      <w:numFmt w:val="lowerLetter"/>
      <w:lvlText w:val="%5."/>
      <w:lvlJc w:val="left"/>
      <w:pPr>
        <w:ind w:left="3555" w:hanging="360"/>
      </w:pPr>
    </w:lvl>
    <w:lvl w:ilvl="5" w:tplc="040E001B" w:tentative="1">
      <w:start w:val="1"/>
      <w:numFmt w:val="lowerRoman"/>
      <w:lvlText w:val="%6."/>
      <w:lvlJc w:val="right"/>
      <w:pPr>
        <w:ind w:left="4275" w:hanging="180"/>
      </w:pPr>
    </w:lvl>
    <w:lvl w:ilvl="6" w:tplc="040E000F" w:tentative="1">
      <w:start w:val="1"/>
      <w:numFmt w:val="decimal"/>
      <w:lvlText w:val="%7."/>
      <w:lvlJc w:val="left"/>
      <w:pPr>
        <w:ind w:left="4995" w:hanging="360"/>
      </w:pPr>
    </w:lvl>
    <w:lvl w:ilvl="7" w:tplc="040E0019" w:tentative="1">
      <w:start w:val="1"/>
      <w:numFmt w:val="lowerLetter"/>
      <w:lvlText w:val="%8."/>
      <w:lvlJc w:val="left"/>
      <w:pPr>
        <w:ind w:left="5715" w:hanging="360"/>
      </w:pPr>
    </w:lvl>
    <w:lvl w:ilvl="8" w:tplc="040E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08FA1BE2"/>
    <w:multiLevelType w:val="hybridMultilevel"/>
    <w:tmpl w:val="CB9CDE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757233"/>
    <w:multiLevelType w:val="hybridMultilevel"/>
    <w:tmpl w:val="79123FDE"/>
    <w:lvl w:ilvl="0" w:tplc="D4287C42">
      <w:start w:val="1"/>
      <w:numFmt w:val="decimal"/>
      <w:lvlText w:val="%1."/>
      <w:lvlJc w:val="left"/>
      <w:pPr>
        <w:ind w:left="825" w:hanging="465"/>
      </w:pPr>
      <w:rPr>
        <w:rFonts w:hint="default"/>
        <w:b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21077B"/>
    <w:multiLevelType w:val="multilevel"/>
    <w:tmpl w:val="5B367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AF0E7A"/>
    <w:multiLevelType w:val="hybridMultilevel"/>
    <w:tmpl w:val="54744842"/>
    <w:lvl w:ilvl="0" w:tplc="3AB6DAF4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E56B34"/>
    <w:multiLevelType w:val="hybridMultilevel"/>
    <w:tmpl w:val="01D46FD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EB346B"/>
    <w:multiLevelType w:val="hybridMultilevel"/>
    <w:tmpl w:val="D146F152"/>
    <w:lvl w:ilvl="0" w:tplc="E40C3F60">
      <w:start w:val="20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107EB9"/>
    <w:multiLevelType w:val="hybridMultilevel"/>
    <w:tmpl w:val="79123FDE"/>
    <w:lvl w:ilvl="0" w:tplc="D4287C42">
      <w:start w:val="1"/>
      <w:numFmt w:val="decimal"/>
      <w:lvlText w:val="%1."/>
      <w:lvlJc w:val="left"/>
      <w:pPr>
        <w:ind w:left="825" w:hanging="465"/>
      </w:pPr>
      <w:rPr>
        <w:rFonts w:hint="default"/>
        <w:b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5D1C99"/>
    <w:multiLevelType w:val="hybridMultilevel"/>
    <w:tmpl w:val="1F6CE84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25262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D072878"/>
    <w:multiLevelType w:val="hybridMultilevel"/>
    <w:tmpl w:val="79123FDE"/>
    <w:lvl w:ilvl="0" w:tplc="D4287C42">
      <w:start w:val="1"/>
      <w:numFmt w:val="decimal"/>
      <w:lvlText w:val="%1."/>
      <w:lvlJc w:val="left"/>
      <w:pPr>
        <w:ind w:left="825" w:hanging="465"/>
      </w:pPr>
      <w:rPr>
        <w:rFonts w:hint="default"/>
        <w:b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765461"/>
    <w:multiLevelType w:val="hybridMultilevel"/>
    <w:tmpl w:val="8D6AB77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DA47F91"/>
    <w:multiLevelType w:val="hybridMultilevel"/>
    <w:tmpl w:val="6254C25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BB34BC9"/>
    <w:multiLevelType w:val="hybridMultilevel"/>
    <w:tmpl w:val="A2C612C6"/>
    <w:lvl w:ilvl="0" w:tplc="B8A05D74">
      <w:start w:val="1"/>
      <w:numFmt w:val="lowerLetter"/>
      <w:lvlText w:val="%1."/>
      <w:lvlJc w:val="left"/>
      <w:pPr>
        <w:ind w:left="720" w:hanging="360"/>
      </w:pPr>
      <w:rPr>
        <w:rFonts w:ascii="Arial" w:hAnsi="Arial" w:cs="Arial" w:hint="default"/>
        <w:color w:val="000000"/>
        <w:sz w:val="2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5"/>
  </w:num>
  <w:num w:numId="6">
    <w:abstractNumId w:val="8"/>
  </w:num>
  <w:num w:numId="7">
    <w:abstractNumId w:val="10"/>
  </w:num>
  <w:num w:numId="8">
    <w:abstractNumId w:val="2"/>
  </w:num>
  <w:num w:numId="9">
    <w:abstractNumId w:val="9"/>
  </w:num>
  <w:num w:numId="10">
    <w:abstractNumId w:val="11"/>
  </w:num>
  <w:num w:numId="11">
    <w:abstractNumId w:val="12"/>
  </w:num>
  <w:num w:numId="12">
    <w:abstractNumId w:val="7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A39"/>
    <w:rsid w:val="0004179C"/>
    <w:rsid w:val="00044AF6"/>
    <w:rsid w:val="00046850"/>
    <w:rsid w:val="00057AED"/>
    <w:rsid w:val="0006253A"/>
    <w:rsid w:val="00067DA3"/>
    <w:rsid w:val="000A4CED"/>
    <w:rsid w:val="000B7FE2"/>
    <w:rsid w:val="000C18B7"/>
    <w:rsid w:val="000C26BC"/>
    <w:rsid w:val="000C3524"/>
    <w:rsid w:val="000E557D"/>
    <w:rsid w:val="00104CB3"/>
    <w:rsid w:val="00152376"/>
    <w:rsid w:val="00157E89"/>
    <w:rsid w:val="00175A44"/>
    <w:rsid w:val="00181F5E"/>
    <w:rsid w:val="001C20AA"/>
    <w:rsid w:val="001C4432"/>
    <w:rsid w:val="001C4867"/>
    <w:rsid w:val="001E1890"/>
    <w:rsid w:val="001F2AF0"/>
    <w:rsid w:val="002039A1"/>
    <w:rsid w:val="0020495E"/>
    <w:rsid w:val="002165CA"/>
    <w:rsid w:val="00236F5A"/>
    <w:rsid w:val="00251097"/>
    <w:rsid w:val="00261A71"/>
    <w:rsid w:val="002634F1"/>
    <w:rsid w:val="0027248C"/>
    <w:rsid w:val="00276E4C"/>
    <w:rsid w:val="00284B9D"/>
    <w:rsid w:val="002A04E8"/>
    <w:rsid w:val="002A314B"/>
    <w:rsid w:val="002A4F6D"/>
    <w:rsid w:val="002D1860"/>
    <w:rsid w:val="003510B9"/>
    <w:rsid w:val="00352975"/>
    <w:rsid w:val="0036228D"/>
    <w:rsid w:val="00374402"/>
    <w:rsid w:val="00384A91"/>
    <w:rsid w:val="00387E30"/>
    <w:rsid w:val="003922AF"/>
    <w:rsid w:val="00405A45"/>
    <w:rsid w:val="00407C06"/>
    <w:rsid w:val="00444DFE"/>
    <w:rsid w:val="00465C11"/>
    <w:rsid w:val="0048381B"/>
    <w:rsid w:val="004A3681"/>
    <w:rsid w:val="004B0217"/>
    <w:rsid w:val="004B1916"/>
    <w:rsid w:val="004C0B94"/>
    <w:rsid w:val="004D7BED"/>
    <w:rsid w:val="005005D5"/>
    <w:rsid w:val="00501A90"/>
    <w:rsid w:val="00506036"/>
    <w:rsid w:val="00517AB7"/>
    <w:rsid w:val="005477FC"/>
    <w:rsid w:val="00552DC2"/>
    <w:rsid w:val="005637EE"/>
    <w:rsid w:val="00565DC2"/>
    <w:rsid w:val="005A6CD8"/>
    <w:rsid w:val="005E5DE7"/>
    <w:rsid w:val="005F4207"/>
    <w:rsid w:val="00617D9E"/>
    <w:rsid w:val="00651031"/>
    <w:rsid w:val="006707E2"/>
    <w:rsid w:val="0069070E"/>
    <w:rsid w:val="00697DC1"/>
    <w:rsid w:val="006A290B"/>
    <w:rsid w:val="006A3660"/>
    <w:rsid w:val="006C3479"/>
    <w:rsid w:val="006C4201"/>
    <w:rsid w:val="006D36C3"/>
    <w:rsid w:val="006E3E8F"/>
    <w:rsid w:val="006E54CD"/>
    <w:rsid w:val="006F5173"/>
    <w:rsid w:val="007020BD"/>
    <w:rsid w:val="00746DAC"/>
    <w:rsid w:val="00776283"/>
    <w:rsid w:val="0078028E"/>
    <w:rsid w:val="00780B8C"/>
    <w:rsid w:val="00785BE3"/>
    <w:rsid w:val="0078738E"/>
    <w:rsid w:val="007D1D03"/>
    <w:rsid w:val="00814CD9"/>
    <w:rsid w:val="00831240"/>
    <w:rsid w:val="00843E17"/>
    <w:rsid w:val="00857A39"/>
    <w:rsid w:val="00860AD5"/>
    <w:rsid w:val="00860CD2"/>
    <w:rsid w:val="00872232"/>
    <w:rsid w:val="008765EF"/>
    <w:rsid w:val="00886977"/>
    <w:rsid w:val="008E5DC5"/>
    <w:rsid w:val="009015A1"/>
    <w:rsid w:val="00916B01"/>
    <w:rsid w:val="0094071E"/>
    <w:rsid w:val="00942DB0"/>
    <w:rsid w:val="009500A9"/>
    <w:rsid w:val="009503D6"/>
    <w:rsid w:val="009744BB"/>
    <w:rsid w:val="00976989"/>
    <w:rsid w:val="00980DCA"/>
    <w:rsid w:val="009862A7"/>
    <w:rsid w:val="00990631"/>
    <w:rsid w:val="009A4202"/>
    <w:rsid w:val="009A4C1F"/>
    <w:rsid w:val="009C2C44"/>
    <w:rsid w:val="009F69C2"/>
    <w:rsid w:val="009F6F91"/>
    <w:rsid w:val="00A00BFF"/>
    <w:rsid w:val="00A0148E"/>
    <w:rsid w:val="00A11B9E"/>
    <w:rsid w:val="00A36892"/>
    <w:rsid w:val="00A6562F"/>
    <w:rsid w:val="00A77615"/>
    <w:rsid w:val="00A83D27"/>
    <w:rsid w:val="00AA308C"/>
    <w:rsid w:val="00AA3A51"/>
    <w:rsid w:val="00AC0A4F"/>
    <w:rsid w:val="00AD720B"/>
    <w:rsid w:val="00BA0B11"/>
    <w:rsid w:val="00BA70A6"/>
    <w:rsid w:val="00BC2ABC"/>
    <w:rsid w:val="00BE204E"/>
    <w:rsid w:val="00BF48EF"/>
    <w:rsid w:val="00C01B90"/>
    <w:rsid w:val="00C06AEE"/>
    <w:rsid w:val="00C243C9"/>
    <w:rsid w:val="00C323B1"/>
    <w:rsid w:val="00C41DBA"/>
    <w:rsid w:val="00C43ABB"/>
    <w:rsid w:val="00C51473"/>
    <w:rsid w:val="00C53931"/>
    <w:rsid w:val="00C55E6B"/>
    <w:rsid w:val="00C6415F"/>
    <w:rsid w:val="00C94090"/>
    <w:rsid w:val="00CB0DD4"/>
    <w:rsid w:val="00CD074E"/>
    <w:rsid w:val="00CD07CE"/>
    <w:rsid w:val="00CD4A52"/>
    <w:rsid w:val="00D300A2"/>
    <w:rsid w:val="00D626CE"/>
    <w:rsid w:val="00D80220"/>
    <w:rsid w:val="00D86588"/>
    <w:rsid w:val="00D91684"/>
    <w:rsid w:val="00D94371"/>
    <w:rsid w:val="00D9773A"/>
    <w:rsid w:val="00DA4ABC"/>
    <w:rsid w:val="00DA7F90"/>
    <w:rsid w:val="00DC7146"/>
    <w:rsid w:val="00DD1BF5"/>
    <w:rsid w:val="00DF2D03"/>
    <w:rsid w:val="00E00DF3"/>
    <w:rsid w:val="00E06A10"/>
    <w:rsid w:val="00E07D29"/>
    <w:rsid w:val="00E52DB8"/>
    <w:rsid w:val="00E55270"/>
    <w:rsid w:val="00E73014"/>
    <w:rsid w:val="00E842D9"/>
    <w:rsid w:val="00EA6E2A"/>
    <w:rsid w:val="00EB1DFC"/>
    <w:rsid w:val="00EC1244"/>
    <w:rsid w:val="00EC24A3"/>
    <w:rsid w:val="00EC3817"/>
    <w:rsid w:val="00ED5C67"/>
    <w:rsid w:val="00EF28A3"/>
    <w:rsid w:val="00F24415"/>
    <w:rsid w:val="00F36641"/>
    <w:rsid w:val="00F37989"/>
    <w:rsid w:val="00F4630D"/>
    <w:rsid w:val="00F5322D"/>
    <w:rsid w:val="00F80430"/>
    <w:rsid w:val="00F81D3D"/>
    <w:rsid w:val="00FA0DEB"/>
    <w:rsid w:val="00FA1A1E"/>
    <w:rsid w:val="00FB1D4A"/>
    <w:rsid w:val="00FB7282"/>
    <w:rsid w:val="00FD7445"/>
    <w:rsid w:val="00FE5DEE"/>
    <w:rsid w:val="00FE6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C1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980D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500A9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500A9"/>
    <w:rPr>
      <w:color w:val="0563C1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500A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067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blzatrcsos1vilgos1jellszn1">
    <w:name w:val="Táblázat (rácsos) 1 – világos – 1. jelölőszín1"/>
    <w:basedOn w:val="Normltblzat"/>
    <w:uiPriority w:val="46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blzatrcsos41jellszn1">
    <w:name w:val="Táblázat (rácsos) 4 – 1. jelölőszín1"/>
    <w:basedOn w:val="Normltblzat"/>
    <w:uiPriority w:val="49"/>
    <w:rsid w:val="00067DA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fej">
    <w:name w:val="header"/>
    <w:basedOn w:val="Norml"/>
    <w:link w:val="lfej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80220"/>
  </w:style>
  <w:style w:type="paragraph" w:styleId="llb">
    <w:name w:val="footer"/>
    <w:basedOn w:val="Norml"/>
    <w:link w:val="llbChar"/>
    <w:uiPriority w:val="99"/>
    <w:unhideWhenUsed/>
    <w:rsid w:val="00D802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80220"/>
  </w:style>
  <w:style w:type="character" w:styleId="Jegyzethivatkozs">
    <w:name w:val="annotation reference"/>
    <w:basedOn w:val="Bekezdsalapbettpusa"/>
    <w:uiPriority w:val="99"/>
    <w:semiHidden/>
    <w:unhideWhenUsed/>
    <w:rsid w:val="00DC7146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DC7146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DC7146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C7146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C7146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DC7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C714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980D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6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07E2EAC1F85414293831755C78C43C2" ma:contentTypeVersion="13" ma:contentTypeDescription="Új dokumentum létrehozása." ma:contentTypeScope="" ma:versionID="ccf19324b3821861c9ced38a89042a2a">
  <xsd:schema xmlns:xsd="http://www.w3.org/2001/XMLSchema" xmlns:xs="http://www.w3.org/2001/XMLSchema" xmlns:p="http://schemas.microsoft.com/office/2006/metadata/properties" xmlns:ns3="5116a8ab-bc1c-415b-bddd-93ae4bc9298d" xmlns:ns4="dfb0661f-1c0a-45c1-8966-d09d296e92ea" targetNamespace="http://schemas.microsoft.com/office/2006/metadata/properties" ma:root="true" ma:fieldsID="0faf3e825817bed873f14aa4d3841dbf" ns3:_="" ns4:_="">
    <xsd:import namespace="5116a8ab-bc1c-415b-bddd-93ae4bc9298d"/>
    <xsd:import namespace="dfb0661f-1c0a-45c1-8966-d09d296e92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16a8ab-bc1c-415b-bddd-93ae4bc929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b0661f-1c0a-45c1-8966-d09d296e92e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Megosztási tipp kivonat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EA498A3-52CC-4AF8-BA59-D83F659AED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16a8ab-bc1c-415b-bddd-93ae4bc9298d"/>
    <ds:schemaRef ds:uri="dfb0661f-1c0a-45c1-8966-d09d296e92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230E7B-9D6F-4AF2-AA37-C5819B0139F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43A550-B635-4B57-9E6E-470AD9F5C8AA}">
  <ds:schemaRefs>
    <ds:schemaRef ds:uri="http://purl.org/dc/elements/1.1/"/>
    <ds:schemaRef ds:uri="5116a8ab-bc1c-415b-bddd-93ae4bc9298d"/>
    <ds:schemaRef ds:uri="dfb0661f-1c0a-45c1-8966-d09d296e92ea"/>
    <ds:schemaRef ds:uri="http://purl.org/dc/dcmitype/"/>
    <ds:schemaRef ds:uri="http://purl.org/dc/terms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456</TotalTime>
  <Pages>5</Pages>
  <Words>1180</Words>
  <Characters>8144</Characters>
  <Application>Microsoft Office Word</Application>
  <DocSecurity>0</DocSecurity>
  <Lines>67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Péter Kristóf</dc:creator>
  <cp:lastModifiedBy>Rendszergazda</cp:lastModifiedBy>
  <cp:revision>52</cp:revision>
  <dcterms:created xsi:type="dcterms:W3CDTF">2020-12-27T12:55:00Z</dcterms:created>
  <dcterms:modified xsi:type="dcterms:W3CDTF">2020-12-28T14:32:00Z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0x010100407E2EAC1F85414293831755C78C43C2</vt:lpwstr>
  </property>
</Properties>
</file>