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20" w:rsidRPr="007C11A4" w:rsidRDefault="007C11A4" w:rsidP="0030162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11A4">
        <w:rPr>
          <w:rFonts w:ascii="Arial" w:hAnsi="Arial" w:cs="Arial"/>
          <w:b/>
          <w:bCs/>
          <w:sz w:val="20"/>
          <w:szCs w:val="20"/>
        </w:rPr>
        <w:t>MISZ vélemény a „Tudományos és Innovációs Park címpályázat” tervezetről</w:t>
      </w:r>
    </w:p>
    <w:p w:rsidR="007C11A4" w:rsidRPr="00301620" w:rsidRDefault="007C11A4" w:rsidP="0030162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A5101B" w:rsidRDefault="00A5101B" w:rsidP="00301620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301620">
        <w:rPr>
          <w:rFonts w:ascii="Arial" w:hAnsi="Arial" w:cs="Arial"/>
          <w:bCs/>
          <w:sz w:val="20"/>
          <w:szCs w:val="20"/>
        </w:rPr>
        <w:t xml:space="preserve">A Kulturális és Innovációs Minisztérium </w:t>
      </w:r>
      <w:r w:rsidR="007C11A4">
        <w:rPr>
          <w:rFonts w:ascii="Arial" w:hAnsi="Arial" w:cs="Arial"/>
          <w:bCs/>
          <w:sz w:val="20"/>
          <w:szCs w:val="20"/>
        </w:rPr>
        <w:t xml:space="preserve">2024. április 20-án felkérte a Magyar Innovációs Szövetséget, hogy véleményezze </w:t>
      </w:r>
      <w:r w:rsidRPr="00301620">
        <w:rPr>
          <w:rFonts w:ascii="Arial" w:hAnsi="Arial" w:cs="Arial"/>
          <w:bCs/>
          <w:sz w:val="20"/>
          <w:szCs w:val="20"/>
        </w:rPr>
        <w:t xml:space="preserve">a </w:t>
      </w:r>
      <w:r w:rsidR="007C11A4">
        <w:rPr>
          <w:rFonts w:ascii="Arial" w:hAnsi="Arial" w:cs="Arial"/>
          <w:bCs/>
          <w:sz w:val="20"/>
          <w:szCs w:val="20"/>
        </w:rPr>
        <w:t>„</w:t>
      </w:r>
      <w:r w:rsidRPr="00301620">
        <w:rPr>
          <w:rFonts w:ascii="Arial" w:hAnsi="Arial" w:cs="Arial"/>
          <w:bCs/>
          <w:sz w:val="20"/>
          <w:szCs w:val="20"/>
        </w:rPr>
        <w:t>Tudományos és Innovációs Park</w:t>
      </w:r>
      <w:r w:rsidR="007C11A4">
        <w:rPr>
          <w:rFonts w:ascii="Arial" w:hAnsi="Arial" w:cs="Arial"/>
          <w:bCs/>
          <w:sz w:val="20"/>
          <w:szCs w:val="20"/>
        </w:rPr>
        <w:t>”</w:t>
      </w:r>
      <w:r w:rsidRPr="00301620">
        <w:rPr>
          <w:rFonts w:ascii="Arial" w:hAnsi="Arial" w:cs="Arial"/>
          <w:bCs/>
          <w:sz w:val="20"/>
          <w:szCs w:val="20"/>
        </w:rPr>
        <w:t xml:space="preserve"> cím elnyerésére irányuló címpályázat </w:t>
      </w:r>
      <w:r w:rsidR="00C30778" w:rsidRPr="00301620">
        <w:rPr>
          <w:rFonts w:ascii="Arial" w:hAnsi="Arial" w:cs="Arial"/>
          <w:bCs/>
          <w:sz w:val="20"/>
          <w:szCs w:val="20"/>
        </w:rPr>
        <w:t xml:space="preserve">tervezetét, melyet </w:t>
      </w:r>
      <w:r w:rsidR="003D72B5" w:rsidRPr="00301620">
        <w:rPr>
          <w:rFonts w:ascii="Arial" w:hAnsi="Arial" w:cs="Arial"/>
          <w:bCs/>
          <w:sz w:val="20"/>
          <w:szCs w:val="20"/>
        </w:rPr>
        <w:t xml:space="preserve">a rövid észrevételezési határidő ellenére </w:t>
      </w:r>
      <w:r w:rsidR="00C30778" w:rsidRPr="00301620">
        <w:rPr>
          <w:rFonts w:ascii="Arial" w:hAnsi="Arial" w:cs="Arial"/>
          <w:bCs/>
          <w:sz w:val="20"/>
          <w:szCs w:val="20"/>
        </w:rPr>
        <w:t>a Magyar Innovációs Szövetség is véleményezett.</w:t>
      </w:r>
      <w:r w:rsidR="007C11A4">
        <w:rPr>
          <w:rFonts w:ascii="Arial" w:hAnsi="Arial" w:cs="Arial"/>
          <w:bCs/>
          <w:sz w:val="20"/>
          <w:szCs w:val="20"/>
        </w:rPr>
        <w:t xml:space="preserve"> A véleményeke</w:t>
      </w:r>
      <w:r w:rsidR="00853CA9">
        <w:rPr>
          <w:rFonts w:ascii="Arial" w:hAnsi="Arial" w:cs="Arial"/>
          <w:bCs/>
          <w:sz w:val="20"/>
          <w:szCs w:val="20"/>
        </w:rPr>
        <w:t>t 2024. április 23-án megküldtük</w:t>
      </w:r>
      <w:bookmarkStart w:id="0" w:name="_GoBack"/>
      <w:bookmarkEnd w:id="0"/>
      <w:r w:rsidR="007C11A4">
        <w:rPr>
          <w:rFonts w:ascii="Arial" w:hAnsi="Arial" w:cs="Arial"/>
          <w:bCs/>
          <w:sz w:val="20"/>
          <w:szCs w:val="20"/>
        </w:rPr>
        <w:t xml:space="preserve"> a </w:t>
      </w:r>
      <w:r w:rsidR="007C11A4" w:rsidRPr="00301620">
        <w:rPr>
          <w:rFonts w:ascii="Arial" w:hAnsi="Arial" w:cs="Arial"/>
          <w:bCs/>
          <w:sz w:val="20"/>
          <w:szCs w:val="20"/>
        </w:rPr>
        <w:t>Kulturális és Innovációs Minisztérium</w:t>
      </w:r>
      <w:r w:rsidR="007C11A4">
        <w:rPr>
          <w:rFonts w:ascii="Arial" w:hAnsi="Arial" w:cs="Arial"/>
          <w:bCs/>
          <w:sz w:val="20"/>
          <w:szCs w:val="20"/>
        </w:rPr>
        <w:t>nak.</w:t>
      </w:r>
    </w:p>
    <w:p w:rsidR="00301620" w:rsidRDefault="00301620" w:rsidP="00301620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301620" w:rsidRPr="00DE691C" w:rsidRDefault="00DE691C" w:rsidP="0030162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Észrevételek</w:t>
      </w:r>
      <w:r w:rsidR="00301620" w:rsidRPr="00DE691C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u w:val="single"/>
        </w:rPr>
        <w:t>a felhívás egyes pontjai</w:t>
      </w:r>
      <w:r w:rsidR="004E0F6D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u w:val="single"/>
        </w:rPr>
        <w:t>kapcsán</w:t>
      </w:r>
      <w:r w:rsidR="00301620" w:rsidRPr="00DE691C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:rsidR="00301620" w:rsidRDefault="00301620" w:rsidP="00301620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4E0F6D" w:rsidRPr="004E0F6D" w:rsidRDefault="004E0F6D" w:rsidP="004E0F6D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u w:val="single"/>
        </w:rPr>
        <w:t>1</w:t>
      </w:r>
      <w:proofErr w:type="gramStart"/>
      <w:r>
        <w:rPr>
          <w:rFonts w:ascii="Arial" w:hAnsi="Arial" w:cs="Arial"/>
          <w:bCs/>
          <w:sz w:val="20"/>
          <w:szCs w:val="20"/>
          <w:u w:val="single"/>
        </w:rPr>
        <w:t>.</w:t>
      </w:r>
      <w:r w:rsidRPr="004E0F6D">
        <w:rPr>
          <w:rFonts w:ascii="Arial" w:hAnsi="Arial" w:cs="Arial"/>
          <w:bCs/>
          <w:sz w:val="20"/>
          <w:szCs w:val="20"/>
          <w:u w:val="single"/>
        </w:rPr>
        <w:t>fejezet</w:t>
      </w:r>
      <w:proofErr w:type="gramEnd"/>
      <w:r w:rsidRPr="004E0F6D">
        <w:rPr>
          <w:rFonts w:ascii="Arial" w:hAnsi="Arial" w:cs="Arial"/>
          <w:bCs/>
          <w:sz w:val="20"/>
          <w:szCs w:val="20"/>
          <w:u w:val="single"/>
        </w:rPr>
        <w:t xml:space="preserve"> </w:t>
      </w:r>
      <w:r>
        <w:rPr>
          <w:rFonts w:ascii="Arial" w:hAnsi="Arial" w:cs="Arial"/>
          <w:bCs/>
          <w:sz w:val="20"/>
          <w:szCs w:val="20"/>
          <w:u w:val="single"/>
        </w:rPr>
        <w:t xml:space="preserve">- </w:t>
      </w:r>
      <w:r w:rsidRPr="004E0F6D">
        <w:rPr>
          <w:rFonts w:ascii="Arial" w:hAnsi="Arial" w:cs="Arial"/>
          <w:bCs/>
          <w:sz w:val="20"/>
          <w:szCs w:val="20"/>
          <w:u w:val="single"/>
        </w:rPr>
        <w:t>Pályázat célja:</w:t>
      </w:r>
      <w:r w:rsidRPr="004E0F6D">
        <w:rPr>
          <w:rFonts w:ascii="Arial" w:hAnsi="Arial" w:cs="Arial"/>
          <w:bCs/>
          <w:sz w:val="20"/>
          <w:szCs w:val="20"/>
        </w:rPr>
        <w:t xml:space="preserve"> Javasoljuk az olyan kormányprogramokhoz történő illeszkedést is, mint pl. Magyarország versenyképességi stratégiája 2024-2030 vagy Klaszterfejlesztési stratégia 2023-2030.</w:t>
      </w:r>
    </w:p>
    <w:p w:rsidR="004E0F6D" w:rsidRDefault="004E0F6D" w:rsidP="004E0F6D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301620" w:rsidRPr="00301620" w:rsidRDefault="00301620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Times New Roman" w:hAnsi="Arial" w:cs="Arial"/>
          <w:bCs/>
          <w:color w:val="000000"/>
          <w:sz w:val="20"/>
          <w:szCs w:val="20"/>
          <w:u w:val="single"/>
          <w:lang w:eastAsia="hu-HU"/>
        </w:rPr>
        <w:t>2. fejezet - a Pályázó köre</w:t>
      </w:r>
      <w:r w:rsidRPr="00301620">
        <w:rPr>
          <w:rFonts w:ascii="Arial" w:eastAsia="Times New Roman" w:hAnsi="Arial" w:cs="Arial"/>
          <w:b/>
          <w:bCs/>
          <w:color w:val="000000"/>
          <w:sz w:val="20"/>
          <w:szCs w:val="20"/>
          <w:lang w:eastAsia="hu-HU"/>
        </w:rPr>
        <w:t xml:space="preserve">: </w:t>
      </w:r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a pályázók köre nem egyértelműen került meghatározásra: egyrészt nem egyértelmű, hogy csak a fent felsorolt szereplőkből állhat-e a konzorcium, illetve az egyetemnek kötelezően partnernek, esetleg konzorcium vezetőnek kell-e lennie (a felhívás további részei az egyetem közvetlen részvételére utalnak) </w:t>
      </w:r>
    </w:p>
    <w:p w:rsidR="004E0F6D" w:rsidRPr="004E0F6D" w:rsidRDefault="004E0F6D" w:rsidP="004E0F6D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 w:rsidRPr="004E0F6D">
        <w:rPr>
          <w:rFonts w:ascii="Arial" w:hAnsi="Arial" w:cs="Arial"/>
          <w:bCs/>
          <w:sz w:val="20"/>
          <w:szCs w:val="20"/>
        </w:rPr>
        <w:t>Konzorcium pályázó</w:t>
      </w:r>
      <w:proofErr w:type="gramEnd"/>
      <w:r w:rsidRPr="004E0F6D">
        <w:rPr>
          <w:rFonts w:ascii="Arial" w:hAnsi="Arial" w:cs="Arial"/>
          <w:bCs/>
          <w:sz w:val="20"/>
          <w:szCs w:val="20"/>
        </w:rPr>
        <w:t xml:space="preserve"> esetén a piaci szereplők jellemzően törekednek a döntéshozói mandátum kézben tartására.</w:t>
      </w:r>
    </w:p>
    <w:p w:rsidR="00301620" w:rsidRDefault="004E0F6D" w:rsidP="004E0F6D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4E0F6D">
        <w:rPr>
          <w:rFonts w:ascii="Arial" w:hAnsi="Arial" w:cs="Arial"/>
          <w:bCs/>
          <w:sz w:val="20"/>
          <w:szCs w:val="20"/>
        </w:rPr>
        <w:t>Emiatt javasoljuk, hogy a többségi szavazati jog a gazdasági szereplőnél is lehessen – kapjanak szabadságot a konzorciumi tagok abban, hogy kihez delegálják a döntési kompetenciát.</w:t>
      </w:r>
    </w:p>
    <w:p w:rsidR="004E0F6D" w:rsidRDefault="004E0F6D" w:rsidP="004E0F6D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301620" w:rsidRPr="00301620" w:rsidRDefault="00301620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sz w:val="20"/>
          <w:szCs w:val="20"/>
          <w:u w:val="single"/>
          <w:lang w:eastAsia="hu-HU"/>
        </w:rPr>
        <w:t>3.1.1</w:t>
      </w:r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nevesíti a terület nagyságát. Ennek a pályázat benyújtásakor a pályázó tulajdonában kell lennie? Vagy ezt át lehet hidalni egy nyilatkozattal a jelenlegi tulajdonos részéről?</w:t>
      </w:r>
    </w:p>
    <w:p w:rsidR="00301620" w:rsidRDefault="00301620" w:rsidP="00301620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Ugyanitt kivitelezésről ír (utolsó mondat), de utána megjegyzi, hogy ezzel nem jár pénz. Tehát ha pályázunk és </w:t>
      </w:r>
      <w:proofErr w:type="gramStart"/>
      <w:r w:rsidRPr="00301620">
        <w:rPr>
          <w:rFonts w:ascii="Arial" w:eastAsia="Calibri" w:hAnsi="Arial" w:cs="Arial"/>
          <w:sz w:val="20"/>
          <w:szCs w:val="20"/>
          <w:lang w:eastAsia="hu-HU"/>
        </w:rPr>
        <w:t>nyerünk</w:t>
      </w:r>
      <w:proofErr w:type="gramEnd"/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akkor csak a nevesített területeken lehet infrastrukturális beruházásokat végezni? (vagy esetleg később vesz az egyetem/címtulajdonos területet és azon is?)</w:t>
      </w:r>
    </w:p>
    <w:p w:rsidR="00301620" w:rsidRDefault="00301620" w:rsidP="00301620">
      <w:pPr>
        <w:spacing w:after="0" w:line="240" w:lineRule="auto"/>
        <w:rPr>
          <w:rFonts w:ascii="Arial" w:eastAsia="Calibri" w:hAnsi="Arial" w:cs="Arial"/>
          <w:sz w:val="20"/>
          <w:szCs w:val="20"/>
          <w:lang w:eastAsia="hu-HU"/>
        </w:rPr>
      </w:pPr>
    </w:p>
    <w:p w:rsidR="004E0F6D" w:rsidRDefault="004E0F6D" w:rsidP="00301620">
      <w:pPr>
        <w:spacing w:after="0" w:line="240" w:lineRule="auto"/>
        <w:rPr>
          <w:rFonts w:ascii="Arial" w:eastAsia="Calibri" w:hAnsi="Arial" w:cs="Arial"/>
          <w:sz w:val="20"/>
          <w:szCs w:val="20"/>
          <w:lang w:eastAsia="hu-HU"/>
        </w:rPr>
      </w:pPr>
      <w:r w:rsidRPr="004E0F6D">
        <w:rPr>
          <w:rFonts w:ascii="Arial" w:eastAsia="Calibri" w:hAnsi="Arial" w:cs="Arial"/>
          <w:sz w:val="20"/>
          <w:szCs w:val="20"/>
          <w:u w:val="single"/>
          <w:lang w:eastAsia="hu-HU"/>
        </w:rPr>
        <w:t>3.2.2. pont</w:t>
      </w:r>
      <w:r>
        <w:rPr>
          <w:rFonts w:ascii="Arial" w:eastAsia="Calibri" w:hAnsi="Arial" w:cs="Arial"/>
          <w:sz w:val="20"/>
          <w:szCs w:val="20"/>
          <w:lang w:eastAsia="hu-HU"/>
        </w:rPr>
        <w:t xml:space="preserve">: </w:t>
      </w:r>
      <w:r w:rsidRPr="004E0F6D">
        <w:rPr>
          <w:rFonts w:ascii="Arial" w:eastAsia="Calibri" w:hAnsi="Arial" w:cs="Arial"/>
          <w:sz w:val="20"/>
          <w:szCs w:val="20"/>
          <w:lang w:eastAsia="hu-HU"/>
        </w:rPr>
        <w:t>Felsorolásba szükséges lehet beemelni a megyei jogú városokat.</w:t>
      </w:r>
    </w:p>
    <w:p w:rsidR="004E0F6D" w:rsidRDefault="004E0F6D" w:rsidP="00301620">
      <w:pPr>
        <w:spacing w:after="0" w:line="240" w:lineRule="auto"/>
        <w:rPr>
          <w:rFonts w:ascii="Arial" w:eastAsia="Calibri" w:hAnsi="Arial" w:cs="Arial"/>
          <w:sz w:val="20"/>
          <w:szCs w:val="20"/>
          <w:lang w:eastAsia="hu-HU"/>
        </w:rPr>
      </w:pPr>
    </w:p>
    <w:p w:rsidR="004E0F6D" w:rsidRPr="004E0F6D" w:rsidRDefault="004E0F6D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4E0F6D">
        <w:rPr>
          <w:rFonts w:ascii="Arial" w:eastAsia="Calibri" w:hAnsi="Arial" w:cs="Arial"/>
          <w:sz w:val="20"/>
          <w:szCs w:val="20"/>
          <w:u w:val="single"/>
          <w:lang w:eastAsia="hu-HU"/>
        </w:rPr>
        <w:t>3.2.3. pont:</w:t>
      </w:r>
      <w:r>
        <w:rPr>
          <w:rFonts w:ascii="Arial" w:eastAsia="Calibri" w:hAnsi="Arial" w:cs="Arial"/>
          <w:sz w:val="20"/>
          <w:szCs w:val="20"/>
          <w:lang w:eastAsia="hu-HU"/>
        </w:rPr>
        <w:t xml:space="preserve"> </w:t>
      </w:r>
      <w:r w:rsidRPr="004E0F6D">
        <w:rPr>
          <w:rFonts w:ascii="Arial" w:eastAsia="Calibri" w:hAnsi="Arial" w:cs="Arial"/>
          <w:sz w:val="20"/>
          <w:szCs w:val="20"/>
          <w:lang w:eastAsia="hu-HU"/>
        </w:rPr>
        <w:t xml:space="preserve">Javasoljuk, hogy a hasznosítás, a vállalati együttműködés és az innováció területén a vállalások között kerüljenek számszerűsíthető elvárások is megfogalmazásra: pl. innováció által realizált többlet árbevétel, többlet profit, új szabadalmak száma, a létrehozott új képzésbe jelentkezők száma, létrehozott </w:t>
      </w:r>
      <w:proofErr w:type="spellStart"/>
      <w:r w:rsidRPr="004E0F6D">
        <w:rPr>
          <w:rFonts w:ascii="Arial" w:eastAsia="Calibri" w:hAnsi="Arial" w:cs="Arial"/>
          <w:sz w:val="20"/>
          <w:szCs w:val="20"/>
          <w:lang w:eastAsia="hu-HU"/>
        </w:rPr>
        <w:t>spinoffok</w:t>
      </w:r>
      <w:proofErr w:type="spellEnd"/>
      <w:r w:rsidRPr="004E0F6D">
        <w:rPr>
          <w:rFonts w:ascii="Arial" w:eastAsia="Calibri" w:hAnsi="Arial" w:cs="Arial"/>
          <w:sz w:val="20"/>
          <w:szCs w:val="20"/>
          <w:lang w:eastAsia="hu-HU"/>
        </w:rPr>
        <w:t xml:space="preserve"> száma, azokba bevont kockázati tőke mennyisége, a létrehozott ipari együttműködésekbe/konzorciumokba bevont forrás (pl. hazai vagy nemzetközi) mennyisége.</w:t>
      </w:r>
    </w:p>
    <w:p w:rsidR="004E0F6D" w:rsidRPr="004E0F6D" w:rsidRDefault="004E0F6D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4E0F6D">
        <w:rPr>
          <w:rFonts w:ascii="Arial" w:eastAsia="Calibri" w:hAnsi="Arial" w:cs="Arial"/>
          <w:sz w:val="20"/>
          <w:szCs w:val="20"/>
          <w:lang w:eastAsia="hu-HU"/>
        </w:rPr>
        <w:t>Ezek mértékét a jövőben kapott támogatások mértékéhez szükséges igazítani. (azaz nagyobb egyetemekkel szemben vagy nagyobb támogatás esetén az elvárások is nagyobbak legyenek)</w:t>
      </w:r>
    </w:p>
    <w:p w:rsidR="004E0F6D" w:rsidRDefault="004E0F6D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4E0F6D">
        <w:rPr>
          <w:rFonts w:ascii="Arial" w:eastAsia="Calibri" w:hAnsi="Arial" w:cs="Arial"/>
          <w:sz w:val="20"/>
          <w:szCs w:val="20"/>
          <w:lang w:eastAsia="hu-HU"/>
        </w:rPr>
        <w:t>Számszerűsíthető elvárások hiányában a Tudományos Innovációs Parkok nem fogják teljesíteni a velük kapcsolatban megfogalmazott célokat.</w:t>
      </w:r>
    </w:p>
    <w:p w:rsidR="004E0F6D" w:rsidRPr="00301620" w:rsidRDefault="004E0F6D" w:rsidP="00301620">
      <w:pPr>
        <w:spacing w:after="0" w:line="240" w:lineRule="auto"/>
        <w:rPr>
          <w:rFonts w:ascii="Arial" w:eastAsia="Calibri" w:hAnsi="Arial" w:cs="Arial"/>
          <w:sz w:val="20"/>
          <w:szCs w:val="20"/>
          <w:lang w:eastAsia="hu-HU"/>
        </w:rPr>
      </w:pPr>
    </w:p>
    <w:p w:rsidR="00301620" w:rsidRDefault="00301620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sz w:val="20"/>
          <w:szCs w:val="20"/>
          <w:u w:val="single"/>
          <w:lang w:eastAsia="hu-HU"/>
        </w:rPr>
        <w:t>3.2.3/h pont.</w:t>
      </w:r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A pályázathoz magyar szándéknyilatkozatokat várnak el a betelepülő cégektől. A megvalósítás során külföldi céggel is kell ilyen együttműködést kötni? Ha 10 évet vesszük viszonyítási alapul, akkor összesen kell majd minimum (minden évben növelni kell a számot) 10 hazai és 10 nemzetközi partner a Science Parkba? Együttműködési megállapodást csak céggel vagy külföldi egyetemmel/kutatóintézettel is lehet kötni?</w:t>
      </w:r>
    </w:p>
    <w:p w:rsidR="00301620" w:rsidRDefault="00301620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</w:p>
    <w:p w:rsidR="00301620" w:rsidRDefault="00301620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sz w:val="20"/>
          <w:szCs w:val="20"/>
          <w:u w:val="single"/>
          <w:lang w:eastAsia="hu-HU"/>
        </w:rPr>
        <w:t>3.2.3 o) pont</w:t>
      </w:r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- nem kerül kifejtésre, hogy a </w:t>
      </w:r>
      <w:proofErr w:type="gramStart"/>
      <w:r w:rsidRPr="00301620">
        <w:rPr>
          <w:rFonts w:ascii="Arial" w:eastAsia="Calibri" w:hAnsi="Arial" w:cs="Arial"/>
          <w:sz w:val="20"/>
          <w:szCs w:val="20"/>
          <w:lang w:eastAsia="hu-HU"/>
        </w:rPr>
        <w:t>pályázó(</w:t>
      </w:r>
      <w:proofErr w:type="gramEnd"/>
      <w:r w:rsidRPr="00301620">
        <w:rPr>
          <w:rFonts w:ascii="Arial" w:eastAsia="Calibri" w:hAnsi="Arial" w:cs="Arial"/>
          <w:sz w:val="20"/>
          <w:szCs w:val="20"/>
          <w:lang w:eastAsia="hu-HU"/>
        </w:rPr>
        <w:t>k)</w:t>
      </w:r>
      <w:proofErr w:type="spellStart"/>
      <w:r w:rsidRPr="00301620">
        <w:rPr>
          <w:rFonts w:ascii="Arial" w:eastAsia="Calibri" w:hAnsi="Arial" w:cs="Arial"/>
          <w:sz w:val="20"/>
          <w:szCs w:val="20"/>
          <w:lang w:eastAsia="hu-HU"/>
        </w:rPr>
        <w:t>nak</w:t>
      </w:r>
      <w:proofErr w:type="spellEnd"/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milyen vonatkozásban szükséges tanácskozási jogot biztosítani a NIÜ számára.</w:t>
      </w:r>
      <w:r w:rsidR="004E0F6D">
        <w:rPr>
          <w:rFonts w:ascii="Arial" w:eastAsia="Calibri" w:hAnsi="Arial" w:cs="Arial"/>
          <w:sz w:val="20"/>
          <w:szCs w:val="20"/>
          <w:lang w:eastAsia="hu-HU"/>
        </w:rPr>
        <w:t xml:space="preserve"> </w:t>
      </w:r>
      <w:r w:rsidR="004E0F6D" w:rsidRPr="004E0F6D">
        <w:rPr>
          <w:rFonts w:ascii="Arial" w:eastAsia="Calibri" w:hAnsi="Arial" w:cs="Arial"/>
          <w:sz w:val="20"/>
          <w:szCs w:val="20"/>
          <w:lang w:eastAsia="hu-HU"/>
        </w:rPr>
        <w:t>Javasolt ennek pontosítása.</w:t>
      </w:r>
    </w:p>
    <w:p w:rsidR="004E0F6D" w:rsidRPr="00301620" w:rsidRDefault="004E0F6D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</w:p>
    <w:p w:rsidR="00301620" w:rsidRDefault="00301620" w:rsidP="004E0F6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sz w:val="20"/>
          <w:szCs w:val="20"/>
          <w:u w:val="single"/>
          <w:lang w:eastAsia="hu-HU"/>
        </w:rPr>
        <w:t>3.2.3 p) pont</w:t>
      </w:r>
      <w:r>
        <w:rPr>
          <w:rFonts w:ascii="Arial" w:eastAsia="Calibri" w:hAnsi="Arial" w:cs="Arial"/>
          <w:sz w:val="20"/>
          <w:szCs w:val="20"/>
          <w:lang w:eastAsia="hu-HU"/>
        </w:rPr>
        <w:t xml:space="preserve">: Ha jól </w:t>
      </w:r>
      <w:r w:rsidRPr="00301620">
        <w:rPr>
          <w:rFonts w:ascii="Arial" w:eastAsia="Calibri" w:hAnsi="Arial" w:cs="Arial"/>
          <w:sz w:val="20"/>
          <w:szCs w:val="20"/>
          <w:lang w:eastAsia="hu-HU"/>
        </w:rPr>
        <w:t>érte</w:t>
      </w:r>
      <w:r>
        <w:rPr>
          <w:rFonts w:ascii="Arial" w:eastAsia="Calibri" w:hAnsi="Arial" w:cs="Arial"/>
          <w:sz w:val="20"/>
          <w:szCs w:val="20"/>
          <w:lang w:eastAsia="hu-HU"/>
        </w:rPr>
        <w:t>lmezzük,</w:t>
      </w:r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csak az SP területeinek </w:t>
      </w:r>
      <w:proofErr w:type="spellStart"/>
      <w:r w:rsidRPr="00301620">
        <w:rPr>
          <w:rFonts w:ascii="Arial" w:eastAsia="Calibri" w:hAnsi="Arial" w:cs="Arial"/>
          <w:sz w:val="20"/>
          <w:szCs w:val="20"/>
          <w:lang w:eastAsia="hu-HU"/>
        </w:rPr>
        <w:t>techtranszfere</w:t>
      </w:r>
      <w:proofErr w:type="spellEnd"/>
      <w:r w:rsidRPr="00301620">
        <w:rPr>
          <w:rFonts w:ascii="Arial" w:eastAsia="Calibri" w:hAnsi="Arial" w:cs="Arial"/>
          <w:sz w:val="20"/>
          <w:szCs w:val="20"/>
          <w:lang w:eastAsia="hu-HU"/>
        </w:rPr>
        <w:t xml:space="preserve"> megy az új céghez, és nem az egész egyetemé?</w:t>
      </w:r>
    </w:p>
    <w:p w:rsidR="00301620" w:rsidRPr="00301620" w:rsidRDefault="00301620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hu-HU"/>
        </w:rPr>
        <w:t>A</w:t>
      </w:r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 TTC funkcióinak kiterjesztése a SP működtetésével kapcsolatos feladatok ellátására nem indokolt és nem nélkülözhetetlen sem szakmai alapon, sem a már kialakult menedzsment struktúrák alapján. Míg a TTC funkció alapvető célja az egyetemi bázison létrejövő KFI eredmények értékesítése, ahogy a NIÜ útmutató is kifejti "</w:t>
      </w:r>
      <w:proofErr w:type="spellStart"/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Sales</w:t>
      </w:r>
      <w:proofErr w:type="spellEnd"/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 house" funkció, addig az SP funkció egyrészt egy jelentős terület üzemeltetését, a bérlők megfelelő kiválasztását és kiszolgálását, a közösségi élet előmozdítását, a bérlők közti interakciók elősegítését, szolgáltatások nyújtását fedi le. Az SP funkciókat elláthatja az SP üzemeltetéséért felelős szervezet vagy az </w:t>
      </w:r>
      <w:proofErr w:type="gramStart"/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egyetem felelős</w:t>
      </w:r>
      <w:proofErr w:type="gramEnd"/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 szervezeti egységei közvetlenül vagy szolgáltatók bevonásával (ezek közül az egyik a TTC).       </w:t>
      </w:r>
    </w:p>
    <w:p w:rsidR="004E0F6D" w:rsidRDefault="00301620" w:rsidP="004E0F6D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lastRenderedPageBreak/>
        <w:t>A funkciók igénylik az együttműködést, de nem az egy szervezeti ernyő alatti összekapcsolást. Az ernyő szerepet a felelős egyetemi szervezeti egységek biztosítják.   </w:t>
      </w:r>
    </w:p>
    <w:p w:rsidR="00867A2A" w:rsidRDefault="00867A2A" w:rsidP="004E0F6D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867A2A" w:rsidRPr="00301620" w:rsidRDefault="00867A2A" w:rsidP="00867A2A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</w:rPr>
      </w:pPr>
      <w:r w:rsidRPr="00301620">
        <w:rPr>
          <w:rFonts w:ascii="Arial" w:eastAsia="Calibri" w:hAnsi="Arial" w:cs="Arial"/>
          <w:color w:val="000000"/>
          <w:sz w:val="20"/>
          <w:szCs w:val="20"/>
        </w:rPr>
        <w:t xml:space="preserve">A határidő rövidsége és a belső folyamatok hatékony átalakíthatósága miatt kérjük 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az alábbi mondat </w:t>
      </w:r>
      <w:r w:rsidRPr="00867A2A">
        <w:rPr>
          <w:rFonts w:ascii="Arial" w:eastAsia="Calibri" w:hAnsi="Arial" w:cs="Arial"/>
          <w:color w:val="000000"/>
          <w:sz w:val="20"/>
          <w:szCs w:val="20"/>
        </w:rPr>
        <w:t>„legkésőbb 2024. szeptember 1-jére a technológia transzfer funkciókat egy, az egyetem 100%-os tulajdonában álló gazdasági társaságon keresztül látja el.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” </w:t>
      </w:r>
      <w:r w:rsidRPr="00301620">
        <w:rPr>
          <w:rFonts w:ascii="Arial" w:eastAsia="Calibri" w:hAnsi="Arial" w:cs="Arial"/>
          <w:color w:val="000000"/>
          <w:sz w:val="20"/>
          <w:szCs w:val="20"/>
        </w:rPr>
        <w:t>cserélését</w:t>
      </w:r>
      <w:r>
        <w:rPr>
          <w:rFonts w:ascii="Arial" w:eastAsia="Calibri" w:hAnsi="Arial" w:cs="Arial"/>
          <w:color w:val="000000"/>
          <w:sz w:val="20"/>
          <w:szCs w:val="20"/>
        </w:rPr>
        <w:t xml:space="preserve"> erre</w:t>
      </w:r>
      <w:r w:rsidRPr="00301620">
        <w:rPr>
          <w:rFonts w:ascii="Arial" w:eastAsia="Calibri" w:hAnsi="Arial" w:cs="Arial"/>
          <w:color w:val="000000"/>
          <w:sz w:val="20"/>
          <w:szCs w:val="20"/>
        </w:rPr>
        <w:t>:</w:t>
      </w:r>
    </w:p>
    <w:p w:rsidR="00867A2A" w:rsidRDefault="00867A2A" w:rsidP="00867A2A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color w:val="000000"/>
          <w:sz w:val="20"/>
          <w:szCs w:val="20"/>
        </w:rPr>
        <w:t>„legkésőbb 2024. december 31-ig a Tudományos és Innovációs Park címet viselő egyetem olyan, a Park céljaihoz illeszkedő technológia transzfer funkciókat alakít ki az egyetem 100%-os tulajdonában álló gazdasági társaságon keresztül, amely révén a gazdasági társaság alkalmassá válik az üzletszerzési és értékesítési feladatok és szellemi termék hasznosítás ellátására.”</w:t>
      </w:r>
    </w:p>
    <w:p w:rsidR="004E0F6D" w:rsidRDefault="004E0F6D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867A2A" w:rsidRDefault="00867A2A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 w:rsidRPr="00867A2A">
        <w:rPr>
          <w:rFonts w:ascii="Arial" w:eastAsia="Times New Roman" w:hAnsi="Arial" w:cs="Arial"/>
          <w:color w:val="000000"/>
          <w:sz w:val="20"/>
          <w:szCs w:val="20"/>
          <w:u w:val="single"/>
          <w:lang w:eastAsia="hu-HU"/>
        </w:rPr>
        <w:t>4.1 pont:</w:t>
      </w:r>
      <w:r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 </w:t>
      </w:r>
      <w:r w:rsidRPr="00867A2A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Javasoljuk, hogy a teljes pályázati eljárás angol nyelven folyjon, és kerüljenek bevonásra nemzetközi szakértők és pályázatértékelők.</w:t>
      </w:r>
    </w:p>
    <w:p w:rsidR="00867A2A" w:rsidRDefault="00867A2A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301620" w:rsidRDefault="00301620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Times New Roman" w:hAnsi="Arial" w:cs="Arial"/>
          <w:color w:val="000000"/>
          <w:sz w:val="20"/>
          <w:szCs w:val="20"/>
          <w:u w:val="single"/>
          <w:lang w:eastAsia="hu-HU"/>
        </w:rPr>
        <w:t>A dokumentumban</w:t>
      </w:r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 xml:space="preserve"> nem világos, hogy mit értünk az SP tekintetében azon vállalatok alatt, akikkel írásos formában szükséges megállapodni (csak a beköltözők vagy egyéb partnerek), milyen írásos dokumentumot szükséges aláírni és milyen fázisban (szándéknyilatkozat, együttműködési megállapodás vagy egyéb dokumentum) - ezek a fogalmak nem következetesen használtak a dokumentumban.</w:t>
      </w:r>
    </w:p>
    <w:p w:rsidR="00DE691C" w:rsidRDefault="00DE691C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4E0F6D" w:rsidRDefault="004E0F6D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 w:rsidRPr="004E0F6D">
        <w:rPr>
          <w:rFonts w:ascii="Arial" w:eastAsia="Times New Roman" w:hAnsi="Arial" w:cs="Arial"/>
          <w:color w:val="000000"/>
          <w:sz w:val="20"/>
          <w:szCs w:val="20"/>
          <w:u w:val="single"/>
          <w:lang w:eastAsia="hu-HU"/>
        </w:rPr>
        <w:t>Egy kritikus pont van a tervezetben</w:t>
      </w:r>
      <w:r w:rsidRPr="004E0F6D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, aminek a teljesítése nem kizárólag a pályázón múlik: 10 éven belül teljesen önfenntartónak kell lenni. Ez általában elfogadható feltétel, de számolni kellene vis major helyzetekkel (járványok, háború, a KKV-k teherbíró képessége stb.). Ehhez kapcsolódóan azzal, hogy a fenntarthatóság nem kizárólag a pályázó intézményen, szervezeten múlik, hanem a vállalati környezeten is.</w:t>
      </w:r>
    </w:p>
    <w:p w:rsidR="004E0F6D" w:rsidRPr="00301620" w:rsidRDefault="004E0F6D" w:rsidP="004E0F6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DE691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Times New Roman" w:hAnsi="Arial" w:cs="Arial"/>
          <w:bCs/>
          <w:color w:val="000000"/>
          <w:sz w:val="20"/>
          <w:szCs w:val="20"/>
          <w:u w:val="single"/>
          <w:lang w:eastAsia="hu-HU"/>
        </w:rPr>
        <w:t>Értékelési szempontok</w:t>
      </w:r>
      <w:r w:rsidRPr="00301620">
        <w:rPr>
          <w:rFonts w:ascii="Arial" w:eastAsia="Times New Roman" w:hAnsi="Arial" w:cs="Arial"/>
          <w:b/>
          <w:bCs/>
          <w:color w:val="000000"/>
          <w:sz w:val="20"/>
          <w:szCs w:val="20"/>
          <w:lang w:eastAsia="hu-HU"/>
        </w:rPr>
        <w:t xml:space="preserve"> - </w:t>
      </w:r>
      <w:r w:rsidRPr="00301620">
        <w:rPr>
          <w:rFonts w:ascii="Arial" w:eastAsia="Times New Roman" w:hAnsi="Arial" w:cs="Arial"/>
          <w:color w:val="000000"/>
          <w:sz w:val="20"/>
          <w:szCs w:val="20"/>
          <w:lang w:eastAsia="hu-HU"/>
        </w:rPr>
        <w:t>nem világos, hogy az egyes részpontok csak súlyokat jelentenek vagy az adott pontszámok további részszempontokhoz köthetőek. Amennyiben az utóbbi a helyzet, azt a pályázókkal javasoljuk megosztani.</w:t>
      </w:r>
    </w:p>
    <w:p w:rsidR="00301620" w:rsidRDefault="00301620" w:rsidP="004E0F6D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Számos értékelési szempont ilyen rövid beadási határidővel nem teljesíthető, illetve a Science Park fejlődése során egyedi megállapodások alapján fog kialakulni (pl. vállalati partnerek által vállalt indikátorok).</w:t>
      </w:r>
    </w:p>
    <w:p w:rsidR="004E0F6D" w:rsidRDefault="004E0F6D" w:rsidP="004E0F6D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867A2A" w:rsidRPr="00867A2A" w:rsidRDefault="00867A2A" w:rsidP="00867A2A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867A2A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Javasoljuk, hogy az elérhető pontszámokhoz (szöveges formában) kerüljenek iránymutatásként rövid elvárások megfogalmazásra. Pl. a „IX. </w:t>
      </w:r>
      <w:proofErr w:type="gramStart"/>
      <w:r w:rsidRPr="00867A2A">
        <w:rPr>
          <w:rFonts w:ascii="Arial" w:eastAsia="Calibri" w:hAnsi="Arial" w:cs="Arial"/>
          <w:color w:val="000000"/>
          <w:sz w:val="20"/>
          <w:szCs w:val="20"/>
          <w:lang w:eastAsia="hu-HU"/>
        </w:rPr>
        <w:t>A</w:t>
      </w:r>
      <w:proofErr w:type="gramEnd"/>
      <w:r w:rsidRPr="00867A2A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Tudományos és Innovációs Park menedzsmentje” szempontnál mikor jár 0, 1-4, 5-7, 8-10 pont.</w:t>
      </w:r>
    </w:p>
    <w:p w:rsidR="00867A2A" w:rsidRDefault="00867A2A" w:rsidP="00867A2A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867A2A">
        <w:rPr>
          <w:rFonts w:ascii="Arial" w:eastAsia="Calibri" w:hAnsi="Arial" w:cs="Arial"/>
          <w:color w:val="000000"/>
          <w:sz w:val="20"/>
          <w:szCs w:val="20"/>
          <w:lang w:eastAsia="hu-HU"/>
        </w:rPr>
        <w:t>Ilyen pontosítások hiányában a pontozás túlzottan szubjektívvé válhat.</w:t>
      </w:r>
    </w:p>
    <w:p w:rsidR="00867A2A" w:rsidRPr="00301620" w:rsidRDefault="00867A2A" w:rsidP="00867A2A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4E0F6D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4E0F6D">
        <w:rPr>
          <w:rFonts w:ascii="Arial" w:eastAsia="Calibri" w:hAnsi="Arial" w:cs="Arial"/>
          <w:color w:val="000000"/>
          <w:sz w:val="20"/>
          <w:szCs w:val="20"/>
          <w:u w:val="single"/>
          <w:lang w:eastAsia="hu-HU"/>
        </w:rPr>
        <w:t>A</w:t>
      </w:r>
      <w:r w:rsidR="00301620" w:rsidRPr="00301620">
        <w:rPr>
          <w:rFonts w:ascii="Arial" w:eastAsia="Calibri" w:hAnsi="Arial" w:cs="Arial"/>
          <w:color w:val="000000"/>
          <w:sz w:val="20"/>
          <w:szCs w:val="20"/>
          <w:u w:val="single"/>
          <w:lang w:eastAsia="hu-HU"/>
        </w:rPr>
        <w:t>z első számú mellékletben</w:t>
      </w:r>
      <w:r w:rsidR="00301620"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javasolt vállalti indikátorok nem a Science Park működéséhez, céljaihoz kötődnek számos esetben közvetlenül (pl. tudományos teljesítmény, tudományos kiválóság, hallgatói aktivitás stb.)  - Javasoljuk ezek felülvizsgálatát, átgondolását.</w:t>
      </w:r>
    </w:p>
    <w:p w:rsidR="004E0F6D" w:rsidRPr="00301620" w:rsidRDefault="004E0F6D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b/>
          <w:color w:val="000000"/>
          <w:sz w:val="20"/>
          <w:szCs w:val="20"/>
          <w:u w:val="single"/>
          <w:lang w:eastAsia="hu-HU"/>
        </w:rPr>
      </w:pPr>
      <w:r w:rsidRPr="00301620">
        <w:rPr>
          <w:rFonts w:ascii="Arial" w:eastAsia="Calibri" w:hAnsi="Arial" w:cs="Arial"/>
          <w:b/>
          <w:color w:val="000000"/>
          <w:sz w:val="20"/>
          <w:szCs w:val="20"/>
          <w:u w:val="single"/>
          <w:lang w:eastAsia="hu-HU"/>
        </w:rPr>
        <w:t>Észrevételek a Megvalósíthatósági tanulmánnyal kapcsolatban:</w:t>
      </w:r>
    </w:p>
    <w:p w:rsid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A Megvalósíthatósági tanulmány struktúrája és tartalmi elemei már egy létező/működő inkább ipari mintsem egy kialakuló tudományos parkkal kapcsolatos koncepcióra vonatkozik. Sok bemutatandó információ nem a pályázat időpontjában áll rendelkezésre, hanem a SP működése/fejlődése során alakul (pl. ipari partnerek).  </w:t>
      </w:r>
    </w:p>
    <w:p w:rsidR="004E0F6D" w:rsidRPr="00301620" w:rsidRDefault="004E0F6D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bCs/>
          <w:color w:val="000000"/>
          <w:sz w:val="20"/>
          <w:szCs w:val="20"/>
          <w:u w:val="single"/>
          <w:lang w:eastAsia="hu-HU"/>
        </w:rPr>
        <w:t>5. fejezet Vállalati helyzetkép</w:t>
      </w:r>
      <w:r w:rsidRPr="00301620">
        <w:rPr>
          <w:rFonts w:ascii="Arial" w:eastAsia="Calibri" w:hAnsi="Arial" w:cs="Arial"/>
          <w:color w:val="000000"/>
          <w:sz w:val="20"/>
          <w:szCs w:val="20"/>
          <w:u w:val="single"/>
          <w:lang w:eastAsia="hu-HU"/>
        </w:rPr>
        <w:t>:</w:t>
      </w: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Érdemi igényfelmérés, </w:t>
      </w:r>
      <w:proofErr w:type="spellStart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gap-elemzés</w:t>
      </w:r>
      <w:proofErr w:type="spellEnd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és vállalati körkép, valamint </w:t>
      </w:r>
      <w:proofErr w:type="spellStart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technology</w:t>
      </w:r>
      <w:proofErr w:type="spellEnd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</w:t>
      </w:r>
      <w:proofErr w:type="spellStart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foresight</w:t>
      </w:r>
      <w:proofErr w:type="spellEnd"/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 xml:space="preserve"> a meghatározott időtartam alatt nem végezhető el. </w:t>
      </w:r>
    </w:p>
    <w:p w:rsidR="004E0F6D" w:rsidRPr="00301620" w:rsidRDefault="004E0F6D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bCs/>
          <w:color w:val="000000"/>
          <w:sz w:val="20"/>
          <w:szCs w:val="20"/>
          <w:u w:val="single"/>
          <w:lang w:eastAsia="hu-HU"/>
        </w:rPr>
        <w:t>7. Partnerek</w:t>
      </w: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 - ki minősül piaci partnernek, s ilyen rövid idő alatt szándéknyilatkozat aláírására mily módon lát lehetőséget a pályázat kiírója? </w:t>
      </w:r>
    </w:p>
    <w:p w:rsidR="004E0F6D" w:rsidRDefault="004E0F6D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  <w:r w:rsidRPr="00301620">
        <w:rPr>
          <w:rFonts w:ascii="Arial" w:eastAsia="Calibri" w:hAnsi="Arial" w:cs="Arial"/>
          <w:bCs/>
          <w:color w:val="000000"/>
          <w:sz w:val="20"/>
          <w:szCs w:val="20"/>
          <w:u w:val="single"/>
          <w:lang w:eastAsia="hu-HU"/>
        </w:rPr>
        <w:t>Nyilatkozatok o) és p)</w:t>
      </w:r>
      <w:r w:rsidRPr="00301620">
        <w:rPr>
          <w:rFonts w:ascii="Arial" w:eastAsia="Calibri" w:hAnsi="Arial" w:cs="Arial"/>
          <w:color w:val="000000"/>
          <w:sz w:val="20"/>
          <w:szCs w:val="20"/>
          <w:lang w:eastAsia="hu-HU"/>
        </w:rPr>
        <w:t> pont fentiek szerint   </w:t>
      </w: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hu-HU"/>
        </w:rPr>
      </w:pPr>
    </w:p>
    <w:p w:rsidR="00301620" w:rsidRPr="00301620" w:rsidRDefault="00301620" w:rsidP="00301620">
      <w:pPr>
        <w:spacing w:after="0" w:line="240" w:lineRule="auto"/>
        <w:rPr>
          <w:rFonts w:ascii="Arial" w:eastAsia="Calibri" w:hAnsi="Arial" w:cs="Arial"/>
          <w:color w:val="242424"/>
          <w:sz w:val="20"/>
          <w:szCs w:val="20"/>
          <w:lang w:eastAsia="hu-HU"/>
        </w:rPr>
      </w:pPr>
    </w:p>
    <w:sectPr w:rsidR="00301620" w:rsidRPr="003016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711AD"/>
    <w:multiLevelType w:val="hybridMultilevel"/>
    <w:tmpl w:val="B07AED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3769F1"/>
    <w:multiLevelType w:val="hybridMultilevel"/>
    <w:tmpl w:val="24427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E538A0"/>
    <w:multiLevelType w:val="multilevel"/>
    <w:tmpl w:val="232CC7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C90F07"/>
    <w:multiLevelType w:val="hybridMultilevel"/>
    <w:tmpl w:val="620039C2"/>
    <w:lvl w:ilvl="0" w:tplc="627235E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BE15A4"/>
    <w:multiLevelType w:val="multilevel"/>
    <w:tmpl w:val="D35AC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3AB"/>
    <w:rsid w:val="000030F5"/>
    <w:rsid w:val="0007707D"/>
    <w:rsid w:val="000E3D5F"/>
    <w:rsid w:val="002908D8"/>
    <w:rsid w:val="00301620"/>
    <w:rsid w:val="003C4266"/>
    <w:rsid w:val="003D3F10"/>
    <w:rsid w:val="003D72B5"/>
    <w:rsid w:val="004214B4"/>
    <w:rsid w:val="00427B5B"/>
    <w:rsid w:val="00463AF2"/>
    <w:rsid w:val="004D03AB"/>
    <w:rsid w:val="004E0F6D"/>
    <w:rsid w:val="004E73D0"/>
    <w:rsid w:val="00503353"/>
    <w:rsid w:val="00505290"/>
    <w:rsid w:val="005B34D8"/>
    <w:rsid w:val="006117D0"/>
    <w:rsid w:val="007C11A4"/>
    <w:rsid w:val="007F440A"/>
    <w:rsid w:val="00801997"/>
    <w:rsid w:val="00853CA9"/>
    <w:rsid w:val="00867A2A"/>
    <w:rsid w:val="0088650B"/>
    <w:rsid w:val="00992A74"/>
    <w:rsid w:val="009C531F"/>
    <w:rsid w:val="009F08BC"/>
    <w:rsid w:val="00A12BEB"/>
    <w:rsid w:val="00A5101B"/>
    <w:rsid w:val="00A6789D"/>
    <w:rsid w:val="00AA10C7"/>
    <w:rsid w:val="00AD1922"/>
    <w:rsid w:val="00B147FD"/>
    <w:rsid w:val="00BD2106"/>
    <w:rsid w:val="00BF6D32"/>
    <w:rsid w:val="00C30778"/>
    <w:rsid w:val="00C40F69"/>
    <w:rsid w:val="00C82B0F"/>
    <w:rsid w:val="00CF15F4"/>
    <w:rsid w:val="00D92417"/>
    <w:rsid w:val="00DC1065"/>
    <w:rsid w:val="00DE142C"/>
    <w:rsid w:val="00DE691C"/>
    <w:rsid w:val="00EB15D8"/>
    <w:rsid w:val="00EF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4D03A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4D03AB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214B4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4E0F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4D03A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4D03AB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214B4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4E0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2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964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Levelező</dc:creator>
  <cp:lastModifiedBy>Levelező</cp:lastModifiedBy>
  <cp:revision>7</cp:revision>
  <dcterms:created xsi:type="dcterms:W3CDTF">2024-05-02T13:37:00Z</dcterms:created>
  <dcterms:modified xsi:type="dcterms:W3CDTF">2024-05-07T07:20:00Z</dcterms:modified>
</cp:coreProperties>
</file>