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5DB04A" w14:textId="77777777" w:rsidR="007C56EE" w:rsidRDefault="007C56EE" w:rsidP="007C56EE">
      <w:pPr>
        <w:spacing w:after="0" w:line="240" w:lineRule="auto"/>
        <w:jc w:val="center"/>
        <w:rPr>
          <w:rFonts w:cstheme="minorHAnsi"/>
          <w:b/>
          <w:sz w:val="28"/>
        </w:rPr>
      </w:pPr>
      <w:r>
        <w:rPr>
          <w:rFonts w:cstheme="minorHAnsi"/>
          <w:b/>
          <w:sz w:val="28"/>
        </w:rPr>
        <w:t>A Magyar Innovációs Szövetség (MISZ) észrevételei és javaslatai a</w:t>
      </w:r>
    </w:p>
    <w:p w14:paraId="39DA68DC" w14:textId="2B0EC9A0" w:rsidR="00500FA3" w:rsidRPr="00500FA3" w:rsidRDefault="002C2CB3" w:rsidP="00500FA3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>
        <w:rPr>
          <w:rFonts w:cstheme="minorHAnsi"/>
          <w:b/>
          <w:sz w:val="32"/>
          <w:szCs w:val="24"/>
        </w:rPr>
        <w:t>„</w:t>
      </w:r>
      <w:r w:rsidR="00500FA3" w:rsidRPr="00500FA3">
        <w:rPr>
          <w:rFonts w:cstheme="minorHAnsi"/>
          <w:b/>
          <w:sz w:val="32"/>
          <w:szCs w:val="24"/>
        </w:rPr>
        <w:t>Magyar Multi Program - A kiemelkedő teljesítményű, valamint jelentős növekedési potenciállal</w:t>
      </w:r>
    </w:p>
    <w:p w14:paraId="0AF5A5C1" w14:textId="19E34716" w:rsidR="00500FA3" w:rsidRPr="00500FA3" w:rsidRDefault="00500FA3" w:rsidP="00500FA3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 w:rsidRPr="00500FA3">
        <w:rPr>
          <w:rFonts w:cstheme="minorHAnsi"/>
          <w:b/>
          <w:sz w:val="32"/>
          <w:szCs w:val="24"/>
        </w:rPr>
        <w:t>rendelkező mikro-, kis- és középvállalkozások támogatása</w:t>
      </w:r>
      <w:r w:rsidR="002C2CB3">
        <w:rPr>
          <w:rFonts w:cstheme="minorHAnsi"/>
          <w:b/>
          <w:sz w:val="32"/>
          <w:szCs w:val="24"/>
        </w:rPr>
        <w:t>”</w:t>
      </w:r>
    </w:p>
    <w:p w14:paraId="2C4B154D" w14:textId="0CD6B2A3" w:rsidR="007C56EE" w:rsidRDefault="007C56EE" w:rsidP="007C56EE">
      <w:pPr>
        <w:spacing w:after="0" w:line="240" w:lineRule="auto"/>
        <w:jc w:val="center"/>
        <w:rPr>
          <w:rFonts w:cstheme="minorHAnsi"/>
          <w:bCs/>
          <w:i/>
          <w:iCs/>
          <w:sz w:val="28"/>
        </w:rPr>
      </w:pPr>
      <w:r>
        <w:rPr>
          <w:rFonts w:cstheme="minorHAnsi"/>
          <w:bCs/>
          <w:i/>
          <w:iCs/>
          <w:sz w:val="28"/>
        </w:rPr>
        <w:t xml:space="preserve">(kódszám: </w:t>
      </w:r>
      <w:r w:rsidR="00500FA3" w:rsidRPr="00500FA3">
        <w:rPr>
          <w:rFonts w:cstheme="minorHAnsi"/>
          <w:bCs/>
          <w:i/>
          <w:iCs/>
          <w:sz w:val="28"/>
        </w:rPr>
        <w:t>GINOP Plusz-1.1.2-21</w:t>
      </w:r>
      <w:r>
        <w:rPr>
          <w:rFonts w:cstheme="minorHAnsi"/>
          <w:bCs/>
          <w:i/>
          <w:iCs/>
          <w:sz w:val="28"/>
        </w:rPr>
        <w:t>)</w:t>
      </w:r>
    </w:p>
    <w:p w14:paraId="577CE6FD" w14:textId="77777777" w:rsidR="007C56EE" w:rsidRDefault="007C56EE" w:rsidP="007C56EE">
      <w:pPr>
        <w:spacing w:after="0" w:line="240" w:lineRule="auto"/>
        <w:jc w:val="center"/>
        <w:rPr>
          <w:rFonts w:cstheme="minorHAnsi"/>
          <w:b/>
          <w:sz w:val="28"/>
        </w:rPr>
      </w:pPr>
      <w:r>
        <w:rPr>
          <w:rFonts w:cstheme="minorHAnsi"/>
          <w:b/>
          <w:sz w:val="28"/>
        </w:rPr>
        <w:t>c. tervezettel kapcsolatban</w:t>
      </w:r>
    </w:p>
    <w:p w14:paraId="6DB664B4" w14:textId="354A6310" w:rsidR="007C56EE" w:rsidRDefault="007C56EE" w:rsidP="007C56EE">
      <w:pPr>
        <w:jc w:val="center"/>
        <w:rPr>
          <w:bCs/>
        </w:rPr>
      </w:pPr>
      <w:r>
        <w:rPr>
          <w:bCs/>
        </w:rPr>
        <w:t xml:space="preserve">2021. </w:t>
      </w:r>
      <w:r w:rsidR="00500FA3">
        <w:rPr>
          <w:bCs/>
        </w:rPr>
        <w:t xml:space="preserve">július </w:t>
      </w:r>
      <w:r w:rsidR="00171E4E">
        <w:rPr>
          <w:bCs/>
        </w:rPr>
        <w:t>9</w:t>
      </w:r>
      <w:r>
        <w:rPr>
          <w:bCs/>
        </w:rPr>
        <w:t>.</w:t>
      </w:r>
    </w:p>
    <w:p w14:paraId="530BED9A" w14:textId="4BD8D230" w:rsidR="00857A39" w:rsidRDefault="00857A39" w:rsidP="00352975">
      <w:pPr>
        <w:jc w:val="both"/>
      </w:pPr>
    </w:p>
    <w:p w14:paraId="079EF9B2" w14:textId="1AB28FE1" w:rsidR="009500A9" w:rsidRPr="003922AF" w:rsidRDefault="009500A9" w:rsidP="00352975">
      <w:pPr>
        <w:jc w:val="both"/>
        <w:rPr>
          <w:b/>
        </w:rPr>
      </w:pPr>
      <w:r w:rsidRPr="003922AF">
        <w:rPr>
          <w:b/>
        </w:rPr>
        <w:t>Részletes észrevételek</w:t>
      </w:r>
      <w:r w:rsidR="00CB0DD4" w:rsidRPr="003922AF">
        <w:rPr>
          <w:b/>
        </w:rPr>
        <w:t xml:space="preserve"> </w:t>
      </w:r>
      <w:r w:rsidR="00067DA3" w:rsidRPr="003922AF">
        <w:rPr>
          <w:b/>
        </w:rPr>
        <w:t xml:space="preserve">és </w:t>
      </w:r>
      <w:r w:rsidR="00CB0DD4" w:rsidRPr="003922AF">
        <w:rPr>
          <w:b/>
        </w:rPr>
        <w:t>javaslatok</w:t>
      </w:r>
      <w:r w:rsidRPr="003922AF">
        <w:rPr>
          <w:b/>
        </w:rPr>
        <w:t>:</w:t>
      </w:r>
    </w:p>
    <w:tbl>
      <w:tblPr>
        <w:tblStyle w:val="Tblzatrcsos41jellszn1"/>
        <w:tblW w:w="0" w:type="auto"/>
        <w:tblLook w:val="04A0" w:firstRow="1" w:lastRow="0" w:firstColumn="1" w:lastColumn="0" w:noHBand="0" w:noVBand="1"/>
      </w:tblPr>
      <w:tblGrid>
        <w:gridCol w:w="4219"/>
        <w:gridCol w:w="5415"/>
        <w:gridCol w:w="4360"/>
      </w:tblGrid>
      <w:tr w:rsidR="00067DA3" w:rsidRPr="00503B4D" w14:paraId="203421F7" w14:textId="77777777" w:rsidTr="00C67A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5DBEF56C" w14:textId="59B0F203" w:rsidR="00067DA3" w:rsidRPr="00503B4D" w:rsidRDefault="00067DA3" w:rsidP="00171E4E">
            <w:pPr>
              <w:rPr>
                <w:rFonts w:cstheme="minorHAnsi"/>
              </w:rPr>
            </w:pPr>
            <w:r w:rsidRPr="00503B4D">
              <w:rPr>
                <w:rFonts w:cstheme="minorHAnsi"/>
              </w:rPr>
              <w:t>Hivatkozás</w:t>
            </w:r>
            <w:r w:rsidR="002165CA" w:rsidRPr="00503B4D">
              <w:rPr>
                <w:rFonts w:cstheme="minorHAnsi"/>
              </w:rPr>
              <w:t xml:space="preserve"> (érintett rész)</w:t>
            </w:r>
          </w:p>
        </w:tc>
        <w:tc>
          <w:tcPr>
            <w:tcW w:w="5415" w:type="dxa"/>
          </w:tcPr>
          <w:p w14:paraId="01DA1F35" w14:textId="690528C9" w:rsidR="00067DA3" w:rsidRPr="00503B4D" w:rsidRDefault="00067DA3" w:rsidP="0078028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cstheme="minorHAnsi"/>
              </w:rPr>
              <w:t>Észrevétel</w:t>
            </w:r>
            <w:r w:rsidR="00F80430" w:rsidRPr="00503B4D">
              <w:rPr>
                <w:rFonts w:cstheme="minorHAnsi"/>
              </w:rPr>
              <w:t>/Vélemény</w:t>
            </w:r>
          </w:p>
        </w:tc>
        <w:tc>
          <w:tcPr>
            <w:tcW w:w="4360" w:type="dxa"/>
          </w:tcPr>
          <w:p w14:paraId="27EBE81B" w14:textId="65A8FC80" w:rsidR="00067DA3" w:rsidRPr="00503B4D" w:rsidRDefault="00C55E6B" w:rsidP="00C55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cstheme="minorHAnsi"/>
              </w:rPr>
              <w:t>Szövegszerű j</w:t>
            </w:r>
            <w:r w:rsidR="00067DA3" w:rsidRPr="00503B4D">
              <w:rPr>
                <w:rFonts w:cstheme="minorHAnsi"/>
              </w:rPr>
              <w:t>avaslat</w:t>
            </w:r>
          </w:p>
        </w:tc>
      </w:tr>
      <w:tr w:rsidR="00DC7146" w:rsidRPr="00503B4D" w14:paraId="0F5DA2EB" w14:textId="77777777" w:rsidTr="00C67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7D31611E" w14:textId="22EDE0DC" w:rsidR="00DC7146" w:rsidRPr="00503B4D" w:rsidRDefault="00DC7146" w:rsidP="00171E4E">
            <w:pPr>
              <w:rPr>
                <w:rFonts w:cstheme="minorHAnsi"/>
              </w:rPr>
            </w:pPr>
          </w:p>
        </w:tc>
        <w:tc>
          <w:tcPr>
            <w:tcW w:w="5415" w:type="dxa"/>
          </w:tcPr>
          <w:p w14:paraId="6A67C47E" w14:textId="7D3CDCC1" w:rsidR="00DC7146" w:rsidRPr="00503B4D" w:rsidRDefault="00DC7146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</w:rPr>
            </w:pPr>
          </w:p>
        </w:tc>
        <w:tc>
          <w:tcPr>
            <w:tcW w:w="4360" w:type="dxa"/>
          </w:tcPr>
          <w:p w14:paraId="29E9F4B6" w14:textId="4D8B8A13" w:rsidR="00DC7146" w:rsidRPr="00503B4D" w:rsidRDefault="00DC7146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</w:rPr>
            </w:pPr>
          </w:p>
        </w:tc>
      </w:tr>
      <w:tr w:rsidR="00C67A56" w:rsidRPr="00503B4D" w14:paraId="0DD3BBDD" w14:textId="77777777" w:rsidTr="00C67A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0017FECB" w14:textId="5598A566" w:rsidR="00C67A56" w:rsidRPr="00503B4D" w:rsidRDefault="00C67A56" w:rsidP="00171E4E">
            <w:pPr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Rövid összefoglaló / Ki nyújthat be támogatási kérelmet?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>„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>IFKA előminősítési tanúsítvánnyal rendelkeznek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>”</w:t>
            </w:r>
          </w:p>
        </w:tc>
        <w:tc>
          <w:tcPr>
            <w:tcW w:w="5415" w:type="dxa"/>
          </w:tcPr>
          <w:p w14:paraId="33966BAB" w14:textId="2AF7B79D" w:rsidR="00C67A56" w:rsidRPr="00503B4D" w:rsidRDefault="00C67A56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Nem derül ki, hogy mi szükséges az előminősí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>t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>éshez</w:t>
            </w:r>
          </w:p>
        </w:tc>
        <w:tc>
          <w:tcPr>
            <w:tcW w:w="4360" w:type="dxa"/>
          </w:tcPr>
          <w:p w14:paraId="2CAD4242" w14:textId="5F7B7959" w:rsidR="00C67A56" w:rsidRPr="00503B4D" w:rsidRDefault="002C2CB3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Javasoljuk, hogy a rövid összefoglalóban az előminősítéssel kapcsolatban is jelenjen meg információ.</w:t>
            </w:r>
          </w:p>
        </w:tc>
      </w:tr>
      <w:tr w:rsidR="00C67A56" w:rsidRPr="00503B4D" w14:paraId="478C5625" w14:textId="77777777" w:rsidTr="00C67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0095A091" w14:textId="2ADDE959" w:rsidR="00C67A56" w:rsidRPr="00503B4D" w:rsidRDefault="00C67A56" w:rsidP="00171E4E">
            <w:pPr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Rövid összefoglaló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>/ Milyen tevékenységek támogathatóak?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>„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>• Technológiai fejlesztést eredményező új eszközök beszerzése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• Infrastrukturális és ingatlan beruházás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• Tanácsadási szolgáltatások igénybevétele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• Projekt-előkészítés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• Információs technológia-fejlesztés 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>„</w:t>
            </w:r>
          </w:p>
        </w:tc>
        <w:tc>
          <w:tcPr>
            <w:tcW w:w="5415" w:type="dxa"/>
          </w:tcPr>
          <w:p w14:paraId="073D81B8" w14:textId="271C85FD" w:rsidR="00C67A56" w:rsidRPr="00503B4D" w:rsidRDefault="00D21718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A felsorolás túl általános, ami alapján nem egyértelmű, hogy az adott kategórián belül milyen típusú tevékenység támogatható.</w:t>
            </w:r>
          </w:p>
        </w:tc>
        <w:tc>
          <w:tcPr>
            <w:tcW w:w="4360" w:type="dxa"/>
          </w:tcPr>
          <w:p w14:paraId="5DA6154F" w14:textId="6A42AF9F" w:rsidR="00C67A56" w:rsidRPr="00503B4D" w:rsidRDefault="00D21718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Javasoljuk a támogatási körök részletesebb kifejtését.</w:t>
            </w:r>
          </w:p>
        </w:tc>
      </w:tr>
      <w:tr w:rsidR="008E7534" w:rsidRPr="00503B4D" w14:paraId="44A0BF7C" w14:textId="77777777" w:rsidTr="00C67A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544F9B9A" w14:textId="3AAF5A08" w:rsidR="008E7534" w:rsidRPr="00503B4D" w:rsidRDefault="008E7534" w:rsidP="00171E4E">
            <w:pPr>
              <w:rPr>
                <w:rFonts w:eastAsia="Times New Roman" w:cstheme="minorHAnsi"/>
                <w:color w:val="000000"/>
                <w:lang w:eastAsia="en-GB"/>
              </w:rPr>
            </w:pPr>
            <w:r w:rsidRPr="008E7534">
              <w:rPr>
                <w:rFonts w:eastAsia="Times New Roman" w:cstheme="minorHAnsi"/>
                <w:color w:val="000000"/>
                <w:lang w:eastAsia="en-GB"/>
              </w:rPr>
              <w:t>1.1. Ki nyújthat be támogatási kérelmet?</w:t>
            </w:r>
          </w:p>
        </w:tc>
        <w:tc>
          <w:tcPr>
            <w:tcW w:w="5415" w:type="dxa"/>
          </w:tcPr>
          <w:p w14:paraId="0D1138D1" w14:textId="5E02064D" w:rsidR="008E7534" w:rsidRPr="00503B4D" w:rsidRDefault="003F35B2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3F35B2">
              <w:rPr>
                <w:rFonts w:eastAsia="Times New Roman" w:cstheme="minorHAnsi"/>
                <w:color w:val="000000"/>
                <w:lang w:eastAsia="en-GB"/>
              </w:rPr>
              <w:t>Bár az anyag nem mondja ki explicit</w:t>
            </w:r>
            <w:r>
              <w:rPr>
                <w:rFonts w:eastAsia="Times New Roman" w:cstheme="minorHAnsi"/>
                <w:color w:val="000000"/>
                <w:lang w:eastAsia="en-GB"/>
              </w:rPr>
              <w:t>,</w:t>
            </w:r>
            <w:r w:rsidRPr="003F35B2">
              <w:rPr>
                <w:rFonts w:eastAsia="Times New Roman" w:cstheme="minorHAnsi"/>
                <w:color w:val="000000"/>
                <w:lang w:eastAsia="en-GB"/>
              </w:rPr>
              <w:t xml:space="preserve"> de tartalmából ítélve nem gondol IT vagy szoftver termékkel foglalkozó startupokra.</w:t>
            </w:r>
          </w:p>
        </w:tc>
        <w:tc>
          <w:tcPr>
            <w:tcW w:w="4360" w:type="dxa"/>
          </w:tcPr>
          <w:p w14:paraId="68BD638B" w14:textId="42C88C95" w:rsidR="008E7534" w:rsidRPr="00503B4D" w:rsidRDefault="006E742F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6E742F">
              <w:rPr>
                <w:rFonts w:eastAsia="Times New Roman" w:cstheme="minorHAnsi"/>
                <w:color w:val="000000"/>
                <w:lang w:eastAsia="en-GB"/>
              </w:rPr>
              <w:t>Javasoljuk</w:t>
            </w:r>
            <w:r>
              <w:rPr>
                <w:rFonts w:eastAsia="Times New Roman" w:cstheme="minorHAnsi"/>
                <w:color w:val="000000"/>
                <w:lang w:eastAsia="en-GB"/>
              </w:rPr>
              <w:t>,</w:t>
            </w:r>
            <w:r w:rsidRPr="006E742F">
              <w:rPr>
                <w:rFonts w:eastAsia="Times New Roman" w:cstheme="minorHAnsi"/>
                <w:color w:val="000000"/>
                <w:lang w:eastAsia="en-GB"/>
              </w:rPr>
              <w:t xml:space="preserve"> hogy a támogatható cégek és tevékenységek kör</w:t>
            </w:r>
            <w:r>
              <w:rPr>
                <w:rFonts w:eastAsia="Times New Roman" w:cstheme="minorHAnsi"/>
                <w:color w:val="000000"/>
                <w:lang w:eastAsia="en-GB"/>
              </w:rPr>
              <w:t>e</w:t>
            </w:r>
            <w:r w:rsidRPr="006E742F">
              <w:rPr>
                <w:rFonts w:eastAsia="Times New Roman" w:cstheme="minorHAnsi"/>
                <w:color w:val="000000"/>
                <w:lang w:eastAsia="en-GB"/>
              </w:rPr>
              <w:t xml:space="preserve"> úgy 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legyen </w:t>
            </w:r>
            <w:r w:rsidRPr="006E742F">
              <w:rPr>
                <w:rFonts w:eastAsia="Times New Roman" w:cstheme="minorHAnsi"/>
                <w:color w:val="000000"/>
                <w:lang w:eastAsia="en-GB"/>
              </w:rPr>
              <w:t>módosít</w:t>
            </w:r>
            <w:r>
              <w:rPr>
                <w:rFonts w:eastAsia="Times New Roman" w:cstheme="minorHAnsi"/>
                <w:color w:val="000000"/>
                <w:lang w:eastAsia="en-GB"/>
              </w:rPr>
              <w:t>va</w:t>
            </w:r>
            <w:r w:rsidRPr="006E742F">
              <w:rPr>
                <w:rFonts w:eastAsia="Times New Roman" w:cstheme="minorHAnsi"/>
                <w:color w:val="000000"/>
                <w:lang w:eastAsia="en-GB"/>
              </w:rPr>
              <w:t>, hogy az alkalmazható legyen szoftvercégekre is.</w:t>
            </w:r>
          </w:p>
        </w:tc>
      </w:tr>
      <w:tr w:rsidR="00805E95" w:rsidRPr="00503B4D" w14:paraId="1B392599" w14:textId="77777777" w:rsidTr="00C67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76B4C2C9" w14:textId="6CC2135C" w:rsidR="00805E95" w:rsidRPr="008E7534" w:rsidRDefault="00805E95" w:rsidP="00171E4E">
            <w:pPr>
              <w:rPr>
                <w:rFonts w:eastAsia="Times New Roman" w:cstheme="minorHAnsi"/>
                <w:color w:val="000000"/>
                <w:lang w:eastAsia="en-GB"/>
              </w:rPr>
            </w:pPr>
            <w:r w:rsidRPr="008E7534">
              <w:rPr>
                <w:rFonts w:eastAsia="Times New Roman" w:cstheme="minorHAnsi"/>
                <w:color w:val="000000"/>
                <w:lang w:eastAsia="en-GB"/>
              </w:rPr>
              <w:t>1.1. Ki nyújthat be támogatási kérelmet?</w:t>
            </w:r>
          </w:p>
        </w:tc>
        <w:tc>
          <w:tcPr>
            <w:tcW w:w="5415" w:type="dxa"/>
          </w:tcPr>
          <w:p w14:paraId="0FA19D45" w14:textId="4DA20BC9" w:rsidR="00805E95" w:rsidRPr="003F35B2" w:rsidRDefault="00193FF7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Sokszor n</w:t>
            </w:r>
            <w:r w:rsidR="00EC351D" w:rsidRPr="00EC351D">
              <w:rPr>
                <w:rFonts w:eastAsia="Times New Roman" w:cstheme="minorHAnsi"/>
                <w:color w:val="000000"/>
                <w:lang w:eastAsia="en-GB"/>
              </w:rPr>
              <w:t>incsen kimutatható összefüggés az</w:t>
            </w:r>
            <w:r w:rsidR="00235DD3">
              <w:rPr>
                <w:rFonts w:eastAsia="Times New Roman" w:cstheme="minorHAnsi"/>
                <w:color w:val="000000"/>
                <w:lang w:eastAsia="en-GB"/>
              </w:rPr>
              <w:t xml:space="preserve"> export vagy ’</w:t>
            </w:r>
            <w:proofErr w:type="spellStart"/>
            <w:r w:rsidR="00235DD3">
              <w:rPr>
                <w:rFonts w:eastAsia="Times New Roman" w:cstheme="minorHAnsi"/>
                <w:color w:val="000000"/>
                <w:lang w:eastAsia="en-GB"/>
              </w:rPr>
              <w:t>multi</w:t>
            </w:r>
            <w:proofErr w:type="spellEnd"/>
            <w:r w:rsidR="00235DD3">
              <w:rPr>
                <w:rFonts w:eastAsia="Times New Roman" w:cstheme="minorHAnsi"/>
                <w:color w:val="000000"/>
                <w:lang w:eastAsia="en-GB"/>
              </w:rPr>
              <w:t xml:space="preserve">’ képesség </w:t>
            </w:r>
            <w:proofErr w:type="gramStart"/>
            <w:r w:rsidR="00235DD3">
              <w:rPr>
                <w:rFonts w:eastAsia="Times New Roman" w:cstheme="minorHAnsi"/>
                <w:color w:val="000000"/>
                <w:lang w:eastAsia="en-GB"/>
              </w:rPr>
              <w:t>ÉS</w:t>
            </w:r>
            <w:proofErr w:type="gramEnd"/>
            <w:r w:rsidR="00EC351D" w:rsidRPr="00EC351D">
              <w:rPr>
                <w:rFonts w:eastAsia="Times New Roman" w:cstheme="minorHAnsi"/>
                <w:color w:val="000000"/>
                <w:lang w:eastAsia="en-GB"/>
              </w:rPr>
              <w:t xml:space="preserve"> a kockázati tőkebefektetés között.</w:t>
            </w:r>
          </w:p>
        </w:tc>
        <w:tc>
          <w:tcPr>
            <w:tcW w:w="4360" w:type="dxa"/>
          </w:tcPr>
          <w:p w14:paraId="7D55EB0D" w14:textId="77777777" w:rsidR="007F0027" w:rsidRDefault="00193FF7" w:rsidP="005C05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Javasoljuk, hogy a</w:t>
            </w:r>
            <w:r w:rsidR="007F0027">
              <w:rPr>
                <w:rFonts w:eastAsia="Times New Roman" w:cstheme="minorHAnsi"/>
                <w:color w:val="000000"/>
                <w:lang w:eastAsia="en-GB"/>
              </w:rPr>
              <w:t xml:space="preserve"> „</w:t>
            </w:r>
            <w:r w:rsidR="007F0027" w:rsidRPr="007F0027">
              <w:rPr>
                <w:rFonts w:eastAsia="Times New Roman" w:cstheme="minorHAnsi"/>
                <w:color w:val="000000"/>
                <w:lang w:eastAsia="en-GB"/>
              </w:rPr>
              <w:t>Növekedésre</w:t>
            </w:r>
            <w:r w:rsidR="007F0027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="007F0027" w:rsidRPr="007F0027">
              <w:rPr>
                <w:rFonts w:eastAsia="Times New Roman" w:cstheme="minorHAnsi"/>
                <w:color w:val="000000"/>
                <w:lang w:eastAsia="en-GB"/>
              </w:rPr>
              <w:t>képes, ígéretes</w:t>
            </w:r>
            <w:r w:rsidR="007F0027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="007F0027" w:rsidRPr="007F0027">
              <w:rPr>
                <w:rFonts w:eastAsia="Times New Roman" w:cstheme="minorHAnsi"/>
                <w:color w:val="000000"/>
                <w:lang w:eastAsia="en-GB"/>
              </w:rPr>
              <w:t>vállalkozások</w:t>
            </w:r>
            <w:r w:rsidR="007F0027">
              <w:rPr>
                <w:rFonts w:eastAsia="Times New Roman" w:cstheme="minorHAnsi"/>
                <w:color w:val="000000"/>
                <w:lang w:eastAsia="en-GB"/>
              </w:rPr>
              <w:t xml:space="preserve">” kategóriában a kockázati tőkebefektetés </w:t>
            </w:r>
            <w:proofErr w:type="gramStart"/>
            <w:r w:rsidR="007F0027">
              <w:rPr>
                <w:rFonts w:eastAsia="Times New Roman" w:cstheme="minorHAnsi"/>
                <w:color w:val="000000"/>
                <w:lang w:eastAsia="en-GB"/>
              </w:rPr>
              <w:t xml:space="preserve">megtörténte  </w:t>
            </w:r>
            <w:r w:rsidR="005C05A3">
              <w:rPr>
                <w:rFonts w:eastAsia="Times New Roman" w:cstheme="minorHAnsi"/>
                <w:color w:val="000000"/>
                <w:lang w:eastAsia="en-GB"/>
              </w:rPr>
              <w:lastRenderedPageBreak/>
              <w:t>mellett</w:t>
            </w:r>
            <w:proofErr w:type="gramEnd"/>
            <w:r w:rsidR="005C05A3">
              <w:rPr>
                <w:rFonts w:eastAsia="Times New Roman" w:cstheme="minorHAnsi"/>
                <w:color w:val="000000"/>
                <w:lang w:eastAsia="en-GB"/>
              </w:rPr>
              <w:t xml:space="preserve"> arra is legyen lehetőség, hogy a pályázó maga bizonyítsa, hogy nemzetközi piacra készül: </w:t>
            </w:r>
            <w:r w:rsidRPr="00EC351D">
              <w:rPr>
                <w:rFonts w:eastAsia="Times New Roman" w:cstheme="minorHAnsi"/>
                <w:color w:val="000000"/>
                <w:lang w:eastAsia="en-GB"/>
              </w:rPr>
              <w:t xml:space="preserve">személyi, értékesítési költségek, külpiaci felkészítő tevékenység </w:t>
            </w:r>
            <w:r w:rsidR="003C1764">
              <w:rPr>
                <w:rFonts w:eastAsia="Times New Roman" w:cstheme="minorHAnsi"/>
                <w:color w:val="000000"/>
                <w:lang w:eastAsia="en-GB"/>
              </w:rPr>
              <w:t>bemutatásával.</w:t>
            </w:r>
          </w:p>
          <w:p w14:paraId="461B2A78" w14:textId="3845AC74" w:rsidR="003C1764" w:rsidRPr="006E742F" w:rsidRDefault="003C1764" w:rsidP="005C05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 xml:space="preserve">Szintén javasoljuk, hogy az itt szükséges </w:t>
            </w:r>
            <w:r w:rsidR="00443C44">
              <w:rPr>
                <w:rFonts w:eastAsia="Times New Roman" w:cstheme="minorHAnsi"/>
                <w:color w:val="000000"/>
                <w:lang w:eastAsia="en-GB"/>
              </w:rPr>
              <w:t xml:space="preserve">minimum 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árbevétel </w:t>
            </w:r>
            <w:r w:rsidR="00443C44">
              <w:rPr>
                <w:rFonts w:eastAsia="Times New Roman" w:cstheme="minorHAnsi"/>
                <w:color w:val="000000"/>
                <w:lang w:eastAsia="en-GB"/>
              </w:rPr>
              <w:t xml:space="preserve">20 millió forint legyen – ha egy cég 1-2-3 éve indult, és kockázati tőkéből működik, akkor jellemzően csak validációs árbevétele van – mert ebben az életszakaszban nem az árbevétel </w:t>
            </w:r>
            <w:r w:rsidR="002629B0">
              <w:rPr>
                <w:rFonts w:eastAsia="Times New Roman" w:cstheme="minorHAnsi"/>
                <w:color w:val="000000"/>
                <w:lang w:eastAsia="en-GB"/>
              </w:rPr>
              <w:t>a fontos.</w:t>
            </w:r>
          </w:p>
        </w:tc>
      </w:tr>
      <w:tr w:rsidR="00235DD3" w:rsidRPr="00503B4D" w14:paraId="44111307" w14:textId="77777777" w:rsidTr="00C67A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40AC8494" w14:textId="2B1A7CD9" w:rsidR="00235DD3" w:rsidRPr="0092045A" w:rsidRDefault="00235DD3" w:rsidP="00171E4E">
            <w:pPr>
              <w:rPr>
                <w:rFonts w:eastAsia="Times New Roman" w:cstheme="minorHAnsi"/>
                <w:color w:val="000000"/>
                <w:lang w:eastAsia="en-GB"/>
              </w:rPr>
            </w:pPr>
            <w:r w:rsidRPr="00235DD3">
              <w:rPr>
                <w:rFonts w:eastAsia="Times New Roman" w:cstheme="minorHAnsi"/>
                <w:color w:val="000000"/>
                <w:lang w:eastAsia="en-GB"/>
              </w:rPr>
              <w:lastRenderedPageBreak/>
              <w:t>1. 7.5 Kísérleti fejlesztés</w:t>
            </w:r>
          </w:p>
        </w:tc>
        <w:tc>
          <w:tcPr>
            <w:tcW w:w="5415" w:type="dxa"/>
          </w:tcPr>
          <w:p w14:paraId="356700C7" w14:textId="3A0E2595" w:rsidR="00235DD3" w:rsidRPr="00EA324A" w:rsidRDefault="00A749A2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749A2">
              <w:rPr>
                <w:rFonts w:eastAsia="Times New Roman" w:cstheme="minorHAnsi"/>
                <w:color w:val="000000"/>
                <w:lang w:eastAsia="en-GB"/>
              </w:rPr>
              <w:t>A KKV szektor számára az egyik legnagyobb fejlődési lehetőséget nyújtó tevékenység, amelynek eredménye megjelenik a piaci, főleg a külpiaci eredményességben. Ezért a költségre vetített arány növelése javasolható.</w:t>
            </w:r>
          </w:p>
        </w:tc>
        <w:tc>
          <w:tcPr>
            <w:tcW w:w="4360" w:type="dxa"/>
          </w:tcPr>
          <w:p w14:paraId="4B95920E" w14:textId="22F5190D" w:rsidR="00235DD3" w:rsidRDefault="00A749A2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A749A2">
              <w:rPr>
                <w:rFonts w:eastAsia="Times New Roman" w:cstheme="minorHAnsi"/>
                <w:color w:val="000000"/>
                <w:lang w:eastAsia="en-GB"/>
              </w:rPr>
              <w:t>a költségre vetített arány 60%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legyen</w:t>
            </w:r>
            <w:bookmarkStart w:id="0" w:name="_GoBack"/>
            <w:bookmarkEnd w:id="0"/>
          </w:p>
        </w:tc>
      </w:tr>
      <w:tr w:rsidR="0092045A" w:rsidRPr="00503B4D" w14:paraId="64011633" w14:textId="77777777" w:rsidTr="00C67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0A173500" w14:textId="74BAE4E4" w:rsidR="0092045A" w:rsidRPr="00503B4D" w:rsidRDefault="0092045A" w:rsidP="00171E4E">
            <w:pPr>
              <w:rPr>
                <w:rFonts w:eastAsia="Times New Roman" w:cstheme="minorHAnsi"/>
                <w:color w:val="000000"/>
                <w:lang w:eastAsia="en-GB"/>
              </w:rPr>
            </w:pPr>
            <w:r w:rsidRPr="0092045A">
              <w:rPr>
                <w:rFonts w:eastAsia="Times New Roman" w:cstheme="minorHAnsi"/>
                <w:color w:val="000000"/>
                <w:lang w:eastAsia="en-GB"/>
              </w:rPr>
              <w:t>2.1.2.2. g) pont</w:t>
            </w:r>
          </w:p>
        </w:tc>
        <w:tc>
          <w:tcPr>
            <w:tcW w:w="5415" w:type="dxa"/>
          </w:tcPr>
          <w:p w14:paraId="3758E5B7" w14:textId="1E7A078B" w:rsidR="0092045A" w:rsidRPr="00503B4D" w:rsidRDefault="00EA324A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EA324A">
              <w:rPr>
                <w:rFonts w:eastAsia="Times New Roman" w:cstheme="minorHAnsi"/>
                <w:color w:val="000000"/>
                <w:lang w:eastAsia="en-GB"/>
              </w:rPr>
              <w:t>A kísérleti-fejlesztés arány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a – tapasztalataink szerint – meglehetősen alacsony. </w:t>
            </w:r>
          </w:p>
        </w:tc>
        <w:tc>
          <w:tcPr>
            <w:tcW w:w="4360" w:type="dxa"/>
          </w:tcPr>
          <w:p w14:paraId="68717778" w14:textId="0BE9FE65" w:rsidR="0092045A" w:rsidRPr="00503B4D" w:rsidRDefault="00B65E2E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Javasoljuk az arány 50%-ra történő megemelését.</w:t>
            </w:r>
          </w:p>
        </w:tc>
      </w:tr>
      <w:tr w:rsidR="00C67A56" w:rsidRPr="00503B4D" w14:paraId="645993D4" w14:textId="77777777" w:rsidTr="00C67A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4A4EE52F" w14:textId="0AE5B47C" w:rsidR="00C67A56" w:rsidRPr="00503B4D" w:rsidRDefault="00C67A56" w:rsidP="00171E4E">
            <w:pPr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2.1.2.2. Választható, önállóan nem támogatható tevékenységek: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j) Projekt</w:t>
            </w:r>
            <w:r w:rsidR="00171E4E">
              <w:rPr>
                <w:rFonts w:eastAsia="Times New Roman" w:cstheme="minorHAnsi"/>
                <w:color w:val="000000"/>
                <w:lang w:eastAsia="en-GB"/>
              </w:rPr>
              <w:t>-előkészítés (legfeljebb 1,5 mil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>lió Ft értékben, legfeljebb a projekt elszámolható összköltségének 1%-át érheti el)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</w:tc>
        <w:tc>
          <w:tcPr>
            <w:tcW w:w="5415" w:type="dxa"/>
          </w:tcPr>
          <w:p w14:paraId="4FBB28F2" w14:textId="29744D7A" w:rsidR="00C67A56" w:rsidRPr="00503B4D" w:rsidRDefault="00C67A56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Kevésnek tűnik</w:t>
            </w:r>
            <w:r w:rsidR="00447607" w:rsidRPr="00503B4D">
              <w:rPr>
                <w:rFonts w:eastAsia="Times New Roman" w:cstheme="minorHAnsi"/>
                <w:color w:val="000000"/>
                <w:lang w:eastAsia="en-GB"/>
              </w:rPr>
              <w:t xml:space="preserve"> a projekt előkészítésre fordítható, legfeljebb 1,5 milliós összeg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>. A komplex projektek előkészítése kiemelten csökkenti a megvalósítási kockázatokat és emeli a projektcélok teljesülését.</w:t>
            </w:r>
          </w:p>
        </w:tc>
        <w:tc>
          <w:tcPr>
            <w:tcW w:w="4360" w:type="dxa"/>
          </w:tcPr>
          <w:p w14:paraId="5A1EA2D4" w14:textId="5958AABB" w:rsidR="00C67A56" w:rsidRPr="00503B4D" w:rsidRDefault="00447607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Javasoljuk az összeget a projekt teljes költségvetési összegének 3%-ában maximálni.</w:t>
            </w:r>
          </w:p>
        </w:tc>
      </w:tr>
      <w:tr w:rsidR="00C67A56" w:rsidRPr="00503B4D" w14:paraId="44B0799C" w14:textId="77777777" w:rsidTr="00C67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34B9E014" w14:textId="7DA6DE7E" w:rsidR="00C67A56" w:rsidRPr="00503B4D" w:rsidRDefault="00C67A56" w:rsidP="00171E4E">
            <w:pPr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2.1.2.2. Választható, önállóan nem támogatható tevékenységek: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k) Információs technológia-fejlesztés (beleértve az üzleti felhőszolgáltatások igénybevételét) A 2.1.2.2. k) pontban meghatározott tevékenység legfeljebb a projekt elszámolható összköltségének 30%-át érheti el).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</w:tc>
        <w:tc>
          <w:tcPr>
            <w:tcW w:w="5415" w:type="dxa"/>
          </w:tcPr>
          <w:p w14:paraId="59D641A5" w14:textId="249F9271" w:rsidR="00C67A56" w:rsidRPr="00503B4D" w:rsidRDefault="00C67A56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Nem értelmezhető korlátozás, hiszen lehet olyan fejlesztés</w:t>
            </w:r>
            <w:r w:rsidR="00447607" w:rsidRPr="00503B4D">
              <w:rPr>
                <w:rFonts w:eastAsia="Times New Roman" w:cstheme="minorHAnsi"/>
                <w:color w:val="000000"/>
                <w:lang w:eastAsia="en-GB"/>
              </w:rPr>
              <w:t>,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 mely túlnyomóan IKT beruházásból áll.</w:t>
            </w:r>
          </w:p>
        </w:tc>
        <w:tc>
          <w:tcPr>
            <w:tcW w:w="4360" w:type="dxa"/>
          </w:tcPr>
          <w:p w14:paraId="0BA143BE" w14:textId="68A1FD05" w:rsidR="00C67A56" w:rsidRPr="00503B4D" w:rsidRDefault="00447607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Javasoljuk</w:t>
            </w:r>
            <w:r w:rsidR="00460E20" w:rsidRPr="00503B4D">
              <w:rPr>
                <w:rFonts w:eastAsia="Times New Roman" w:cstheme="minorHAnsi"/>
                <w:color w:val="000000"/>
                <w:lang w:eastAsia="en-GB"/>
              </w:rPr>
              <w:t>, hogy információtechnológiai fejlesztés önmagában is legyen támogatható.</w:t>
            </w:r>
          </w:p>
        </w:tc>
      </w:tr>
      <w:tr w:rsidR="00C67A56" w:rsidRPr="00503B4D" w14:paraId="75FB5248" w14:textId="77777777" w:rsidTr="00C67A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49DED703" w14:textId="392FB129" w:rsidR="00C67A56" w:rsidRPr="00503B4D" w:rsidRDefault="00C67A56" w:rsidP="00171E4E">
            <w:pPr>
              <w:rPr>
                <w:rFonts w:cstheme="minorHAnsi"/>
                <w:b w:val="0"/>
                <w:bCs w:val="0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IV. Szervezet-, folyamat- és menedzsmentfejlesztés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/ Műszaki-, termék- és szolgáltatásfejlesztés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Alkalmazott tudástranszfer és termék/szolgáltatás fejlesztéstervezés, beleértve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• tudományos, technológiai, üzleti és egyéb, vonatkozó ismeretek és szakértelem gyakorlati alkalmazása és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beépítése a vállalati folyamatokba, új vagy fejlesztett termékek vagy szolgáltatások meghatározása, megtervezése, kidolgozása, illetve dokumentálása céljából;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• új vagy meglévő termék és/vagy szolgáltatás piaci igények és műszaki trendek alapján történő (tovább)fejlesztéséhez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kapcsolódó tanácsadás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20 273 Ft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</w:tc>
        <w:tc>
          <w:tcPr>
            <w:tcW w:w="5415" w:type="dxa"/>
          </w:tcPr>
          <w:p w14:paraId="04EB62C3" w14:textId="29749DB5" w:rsidR="00C67A56" w:rsidRPr="00503B4D" w:rsidRDefault="00C67A56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Az óradíjak alacsonyak, nem tükrözik az inflációs hatásokat</w:t>
            </w:r>
            <w:r w:rsidR="00460E20" w:rsidRPr="00503B4D">
              <w:rPr>
                <w:rFonts w:eastAsia="Times New Roman" w:cstheme="minorHAnsi"/>
                <w:color w:val="000000"/>
                <w:lang w:eastAsia="en-GB"/>
              </w:rPr>
              <w:t>.</w:t>
            </w:r>
          </w:p>
        </w:tc>
        <w:tc>
          <w:tcPr>
            <w:tcW w:w="4360" w:type="dxa"/>
          </w:tcPr>
          <w:p w14:paraId="5538900E" w14:textId="347DFDAB" w:rsidR="00C67A56" w:rsidRPr="00503B4D" w:rsidRDefault="00460E20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Javasoljuk az óradíjak piaci információk alapján történő felülvizsgálatát.</w:t>
            </w:r>
          </w:p>
        </w:tc>
      </w:tr>
      <w:tr w:rsidR="00C67A56" w:rsidRPr="00503B4D" w14:paraId="3E3E2B87" w14:textId="77777777" w:rsidTr="00C67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6DD1B4E3" w14:textId="4EDDCB3F" w:rsidR="00C67A56" w:rsidRPr="00503B4D" w:rsidRDefault="00C67A56" w:rsidP="00171E4E">
            <w:pPr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Szervezet-, folyamat- és menedzsmentfejlesztés /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A szervezet digitális transzformációjának elősegítésével kapcsolatos tanácsadás /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A szervezet digitális transzformációjának elősegítésével kapcsolatos tanácsadás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22 098 Ft </w:t>
            </w:r>
          </w:p>
        </w:tc>
        <w:tc>
          <w:tcPr>
            <w:tcW w:w="5415" w:type="dxa"/>
          </w:tcPr>
          <w:p w14:paraId="21155470" w14:textId="60794C08" w:rsidR="00C67A56" w:rsidRPr="00503B4D" w:rsidRDefault="00C67A56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Az óradíjak alacsonyak, nem tükrözik az inflációs hatásokat</w:t>
            </w:r>
            <w:r w:rsidR="00460E20" w:rsidRPr="00503B4D">
              <w:rPr>
                <w:rFonts w:eastAsia="Times New Roman" w:cstheme="minorHAnsi"/>
                <w:color w:val="000000"/>
                <w:lang w:eastAsia="en-GB"/>
              </w:rPr>
              <w:t>.</w:t>
            </w:r>
          </w:p>
        </w:tc>
        <w:tc>
          <w:tcPr>
            <w:tcW w:w="4360" w:type="dxa"/>
          </w:tcPr>
          <w:p w14:paraId="4A551CC9" w14:textId="37BDA49F" w:rsidR="00C67A56" w:rsidRPr="00503B4D" w:rsidRDefault="00460E20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Javasoljuk az óradíjak piaci információk alapján történő felülvizsgálatát.</w:t>
            </w:r>
          </w:p>
        </w:tc>
      </w:tr>
      <w:tr w:rsidR="00C67A56" w:rsidRPr="00503B4D" w14:paraId="08DC758F" w14:textId="77777777" w:rsidTr="00C67A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0C25B0AB" w14:textId="6EFEF4E8" w:rsidR="00C67A56" w:rsidRPr="00503B4D" w:rsidRDefault="00C67A56" w:rsidP="00171E4E">
            <w:pPr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A képzőkre vonatkozó előírások: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2. </w:t>
            </w:r>
            <w:proofErr w:type="spellStart"/>
            <w:r w:rsidRPr="00503B4D">
              <w:rPr>
                <w:rFonts w:eastAsia="Times New Roman" w:cstheme="minorHAnsi"/>
                <w:color w:val="000000"/>
                <w:lang w:eastAsia="en-GB"/>
              </w:rPr>
              <w:t>Soft</w:t>
            </w:r>
            <w:proofErr w:type="spellEnd"/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proofErr w:type="spellStart"/>
            <w:r w:rsidRPr="00503B4D">
              <w:rPr>
                <w:rFonts w:eastAsia="Times New Roman" w:cstheme="minorHAnsi"/>
                <w:color w:val="000000"/>
                <w:lang w:eastAsia="en-GB"/>
              </w:rPr>
              <w:t>skill</w:t>
            </w:r>
            <w:proofErr w:type="spellEnd"/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 képzés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Példák: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i. projekt alapú csapatmunka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ii. hatékony ügyfélszolgálati kommunikáció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iii. vezetői készségek fejlesztése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</w:tc>
        <w:tc>
          <w:tcPr>
            <w:tcW w:w="5415" w:type="dxa"/>
          </w:tcPr>
          <w:p w14:paraId="1CF74CD1" w14:textId="733703F8" w:rsidR="00C67A56" w:rsidRPr="00503B4D" w:rsidRDefault="00C67A56" w:rsidP="00171E4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360" w:type="dxa"/>
          </w:tcPr>
          <w:p w14:paraId="20A02C05" w14:textId="77777777" w:rsidR="00171E4E" w:rsidRDefault="00171E4E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javasoljuk felvenni a példákhoz:</w:t>
            </w:r>
          </w:p>
          <w:p w14:paraId="564AA659" w14:textId="53935263" w:rsidR="00C67A56" w:rsidRPr="00503B4D" w:rsidRDefault="00171E4E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>
              <w:rPr>
                <w:rFonts w:eastAsia="Times New Roman" w:cstheme="minorHAnsi"/>
                <w:color w:val="000000"/>
                <w:lang w:eastAsia="en-GB"/>
              </w:rPr>
              <w:t>iv</w:t>
            </w:r>
            <w:proofErr w:type="spellEnd"/>
            <w:r w:rsidR="00C67A56" w:rsidRPr="00503B4D">
              <w:rPr>
                <w:rFonts w:eastAsia="Times New Roman" w:cstheme="minorHAnsi"/>
                <w:color w:val="000000"/>
                <w:lang w:eastAsia="en-GB"/>
              </w:rPr>
              <w:t xml:space="preserve"> adatokon alapuló döntési folyamatok; </w:t>
            </w:r>
            <w:proofErr w:type="spellStart"/>
            <w:r w:rsidR="00C67A56" w:rsidRPr="00503B4D">
              <w:rPr>
                <w:rFonts w:eastAsia="Times New Roman" w:cstheme="minorHAnsi"/>
                <w:color w:val="000000"/>
                <w:lang w:eastAsia="en-GB"/>
              </w:rPr>
              <w:t>lean</w:t>
            </w:r>
            <w:proofErr w:type="spellEnd"/>
            <w:r w:rsidR="00C67A56" w:rsidRPr="00503B4D">
              <w:rPr>
                <w:rFonts w:eastAsia="Times New Roman" w:cstheme="minorHAnsi"/>
                <w:color w:val="000000"/>
                <w:lang w:eastAsia="en-GB"/>
              </w:rPr>
              <w:t xml:space="preserve"> szemlélet</w:t>
            </w:r>
          </w:p>
        </w:tc>
      </w:tr>
      <w:tr w:rsidR="00C67A56" w:rsidRPr="00503B4D" w14:paraId="000C02F4" w14:textId="77777777" w:rsidTr="00C67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4F06AB29" w14:textId="3BC57716" w:rsidR="00C67A56" w:rsidRPr="00503B4D" w:rsidRDefault="00C67A56" w:rsidP="00171E4E">
            <w:pPr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A képzőkre vonatkozó előírások: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3. Információs és kommunikációs (IKT) technológiákra irányuló képzés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Példák: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i. irodai szoftverek használata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ii. CNC programozási ismeretek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</w:tc>
        <w:tc>
          <w:tcPr>
            <w:tcW w:w="5415" w:type="dxa"/>
          </w:tcPr>
          <w:p w14:paraId="4DE119FD" w14:textId="1E8A6CEB" w:rsidR="00C67A56" w:rsidRPr="00503B4D" w:rsidRDefault="00FE0E43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Az információbiztonság az elmúlt években ezeken a területeken is kiemelt jelentőségűvé vált, amelynek szavatolása jelentős ráfordítást igényel.</w:t>
            </w:r>
          </w:p>
        </w:tc>
        <w:tc>
          <w:tcPr>
            <w:tcW w:w="4360" w:type="dxa"/>
          </w:tcPr>
          <w:p w14:paraId="4FAECD6F" w14:textId="6CB08A23" w:rsidR="00C67A56" w:rsidRPr="00503B4D" w:rsidRDefault="00FE0E43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 xml:space="preserve">Javasoljuk, hogy </w:t>
            </w:r>
            <w:r w:rsidR="00C67A56" w:rsidRPr="00503B4D">
              <w:rPr>
                <w:rFonts w:eastAsia="Times New Roman" w:cstheme="minorHAnsi"/>
                <w:color w:val="000000"/>
                <w:lang w:eastAsia="en-GB"/>
              </w:rPr>
              <w:t>információbiztonsági rendszerek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="006C72FE">
              <w:rPr>
                <w:rFonts w:eastAsia="Times New Roman" w:cstheme="minorHAnsi"/>
                <w:color w:val="000000"/>
                <w:lang w:eastAsia="en-GB"/>
              </w:rPr>
              <w:t xml:space="preserve">képzésére 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is </w:t>
            </w:r>
            <w:r w:rsidR="006C72FE">
              <w:rPr>
                <w:rFonts w:eastAsia="Times New Roman" w:cstheme="minorHAnsi"/>
                <w:color w:val="000000"/>
                <w:lang w:eastAsia="en-GB"/>
              </w:rPr>
              <w:t>legyen a támogatás felhasználható.</w:t>
            </w:r>
          </w:p>
        </w:tc>
      </w:tr>
      <w:tr w:rsidR="00C67A56" w:rsidRPr="00503B4D" w14:paraId="695589E3" w14:textId="77777777" w:rsidTr="00C67A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7218B215" w14:textId="21573FBF" w:rsidR="00C67A56" w:rsidRPr="00503B4D" w:rsidRDefault="00C67A56" w:rsidP="00171E4E">
            <w:pPr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r) A felhívás 2.1.2.2. a) pontja szerinti ingatlan beruházás támogatható tevékenység elszámolható költsége nem haladhatja meg az alábbi fajlagos költségeket: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• ingatlan építés és ingatlan bővítés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esetén nem haladhatja meg a nettó 338 800,- Ft/nm fajlagos költséget (a fajlagos költség vetítési alapja az építés vagy bővítés bruttó alapterülete).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• ingatlan átalakítás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>esetén nem haladhatja meg a nettó 272 500,- Ft/nm fajlagos költséget (a fajlagos költség vetítési alapja az átalakítással érintett épületrész nettó alapterülete).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</w:tc>
        <w:tc>
          <w:tcPr>
            <w:tcW w:w="5415" w:type="dxa"/>
          </w:tcPr>
          <w:p w14:paraId="3874B9E1" w14:textId="28746FCC" w:rsidR="00C67A56" w:rsidRPr="00503B4D" w:rsidRDefault="00C67A56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Ezek a maximált árak </w:t>
            </w:r>
            <w:r w:rsidR="006C72FE">
              <w:rPr>
                <w:rFonts w:eastAsia="Times New Roman" w:cstheme="minorHAnsi"/>
                <w:color w:val="000000"/>
                <w:lang w:eastAsia="en-GB"/>
              </w:rPr>
              <w:t xml:space="preserve">átlagosan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>15-25%</w:t>
            </w:r>
            <w:r w:rsidR="006C72FE">
              <w:rPr>
                <w:rFonts w:eastAsia="Times New Roman" w:cstheme="minorHAnsi"/>
                <w:color w:val="000000"/>
                <w:lang w:eastAsia="en-GB"/>
              </w:rPr>
              <w:t>-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>kal alábecs</w:t>
            </w:r>
            <w:r w:rsidR="006C72FE">
              <w:rPr>
                <w:rFonts w:eastAsia="Times New Roman" w:cstheme="minorHAnsi"/>
                <w:color w:val="000000"/>
                <w:lang w:eastAsia="en-GB"/>
              </w:rPr>
              <w:t>ü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>lik a 21-es anyagár emelkedést</w:t>
            </w:r>
            <w:r w:rsidR="006C72FE">
              <w:rPr>
                <w:rFonts w:eastAsia="Times New Roman" w:cstheme="minorHAnsi"/>
                <w:color w:val="000000"/>
                <w:lang w:eastAsia="en-GB"/>
              </w:rPr>
              <w:t>.</w:t>
            </w:r>
          </w:p>
        </w:tc>
        <w:tc>
          <w:tcPr>
            <w:tcW w:w="4360" w:type="dxa"/>
          </w:tcPr>
          <w:p w14:paraId="710BB617" w14:textId="4C9600D1" w:rsidR="00C67A56" w:rsidRPr="00503B4D" w:rsidRDefault="006C72FE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 xml:space="preserve">Javasoljuk az árak </w:t>
            </w:r>
            <w:r w:rsidR="00B67CA1">
              <w:rPr>
                <w:rFonts w:eastAsia="Times New Roman" w:cstheme="minorHAnsi"/>
                <w:color w:val="000000"/>
                <w:lang w:eastAsia="en-GB"/>
              </w:rPr>
              <w:t>felülvizsgálatát és korrekcióját.</w:t>
            </w:r>
          </w:p>
        </w:tc>
      </w:tr>
      <w:tr w:rsidR="00C67A56" w:rsidRPr="00503B4D" w14:paraId="68F09380" w14:textId="77777777" w:rsidTr="00C67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6627BE23" w14:textId="5CBF29AC" w:rsidR="00C67A56" w:rsidRPr="00503B4D" w:rsidRDefault="00C67A56" w:rsidP="00171E4E">
            <w:pPr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5.2. Milyen indikátorok teljesítéséhez kell hozzájárulni?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Indikátor definíciója: Támogatásban részesített, gyorsan növekvő vállalkozások száma. Gyorsan növekvőnek számít egy vállalkozás ha: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b. 3 éves időszak alatt éves átlagban 20%-ot meghaladó növekedést produkál az árbevételben vagy a munkavállalók </w:t>
            </w:r>
            <w:proofErr w:type="gramStart"/>
            <w:r w:rsidRPr="00503B4D">
              <w:rPr>
                <w:rFonts w:eastAsia="Times New Roman" w:cstheme="minorHAnsi"/>
                <w:color w:val="000000"/>
                <w:lang w:eastAsia="en-GB"/>
              </w:rPr>
              <w:t>létszámában .</w:t>
            </w:r>
            <w:proofErr w:type="gramEnd"/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</w:tc>
        <w:tc>
          <w:tcPr>
            <w:tcW w:w="5415" w:type="dxa"/>
          </w:tcPr>
          <w:p w14:paraId="1DB63256" w14:textId="31AA362E" w:rsidR="00C67A56" w:rsidRPr="00503B4D" w:rsidRDefault="00C67A56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Ez az a) feltételben rendezésre került</w:t>
            </w:r>
            <w:r w:rsidR="00B67CA1">
              <w:rPr>
                <w:rFonts w:eastAsia="Times New Roman" w:cstheme="minorHAnsi"/>
                <w:color w:val="000000"/>
                <w:lang w:eastAsia="en-GB"/>
              </w:rPr>
              <w:t>.</w:t>
            </w:r>
          </w:p>
        </w:tc>
        <w:tc>
          <w:tcPr>
            <w:tcW w:w="4360" w:type="dxa"/>
          </w:tcPr>
          <w:p w14:paraId="71B5DD1D" w14:textId="3E183482" w:rsidR="00C67A56" w:rsidRPr="00503B4D" w:rsidRDefault="00C67A56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 </w:t>
            </w:r>
          </w:p>
        </w:tc>
      </w:tr>
      <w:tr w:rsidR="00C67A56" w:rsidRPr="00503B4D" w14:paraId="47BC4AF3" w14:textId="77777777" w:rsidTr="00C67A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0E650E1C" w14:textId="387EF5FC" w:rsidR="00C67A56" w:rsidRPr="00503B4D" w:rsidRDefault="00C67A56" w:rsidP="00171E4E">
            <w:pPr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6.2. Milyen további szakmai elvárásoknak kell megfelelni a megvalósítás során?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b) A projekt területi korlátozása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A fejlesztés megvalósulásának helyszíne a támogatást igénylő bejegyzett magyarországi székhelye, telephelye vagy fióktelepe lehet.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</w:tc>
        <w:tc>
          <w:tcPr>
            <w:tcW w:w="5415" w:type="dxa"/>
          </w:tcPr>
          <w:p w14:paraId="55DB035D" w14:textId="69ED5DE5" w:rsidR="00C67A56" w:rsidRPr="00503B4D" w:rsidRDefault="00C67A56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Felhő alapú fejlesztés esetében ez aggályos lehet</w:t>
            </w:r>
            <w:r w:rsidR="00B67CA1">
              <w:rPr>
                <w:rFonts w:eastAsia="Times New Roman" w:cstheme="minorHAnsi"/>
                <w:color w:val="000000"/>
                <w:lang w:eastAsia="en-GB"/>
              </w:rPr>
              <w:t>.</w:t>
            </w:r>
          </w:p>
        </w:tc>
        <w:tc>
          <w:tcPr>
            <w:tcW w:w="4360" w:type="dxa"/>
          </w:tcPr>
          <w:p w14:paraId="4E1CF3A8" w14:textId="436C2235" w:rsidR="00C67A56" w:rsidRPr="00B67CA1" w:rsidRDefault="00B67CA1" w:rsidP="00B67CA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67CA1">
              <w:rPr>
                <w:rFonts w:eastAsia="Times New Roman" w:cstheme="minorHAnsi"/>
                <w:color w:val="000000"/>
                <w:lang w:eastAsia="en-GB"/>
              </w:rPr>
              <w:t>Javas</w:t>
            </w:r>
            <w:r>
              <w:rPr>
                <w:rFonts w:eastAsia="Times New Roman" w:cstheme="minorHAnsi"/>
                <w:color w:val="000000"/>
                <w:lang w:eastAsia="en-GB"/>
              </w:rPr>
              <w:t>oljuk a helyszín pontosítását.</w:t>
            </w:r>
          </w:p>
        </w:tc>
      </w:tr>
      <w:tr w:rsidR="00C67A56" w:rsidRPr="00503B4D" w14:paraId="4337F203" w14:textId="77777777" w:rsidTr="00C67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7AF23ECE" w14:textId="61E3EDA6" w:rsidR="00C67A56" w:rsidRPr="00503B4D" w:rsidRDefault="00C67A56" w:rsidP="00171E4E">
            <w:pPr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c) A megvalósítási helyszín műszaki követelményei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 xml:space="preserve"> IV.</w:t>
            </w:r>
            <w:r w:rsidR="002C2CB3" w:rsidRPr="00503B4D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t xml:space="preserve">Képzés </w:t>
            </w:r>
            <w:r w:rsidRPr="00503B4D">
              <w:rPr>
                <w:rFonts w:eastAsia="Times New Roman" w:cstheme="minorHAnsi"/>
                <w:color w:val="000000"/>
                <w:lang w:eastAsia="en-GB"/>
              </w:rPr>
              <w:br/>
              <w:t>• Nem támogatható a Budapest területén megvalósuló képzés.</w:t>
            </w:r>
          </w:p>
        </w:tc>
        <w:tc>
          <w:tcPr>
            <w:tcW w:w="5415" w:type="dxa"/>
          </w:tcPr>
          <w:p w14:paraId="3A6064AA" w14:textId="7D42BB57" w:rsidR="00C67A56" w:rsidRPr="00503B4D" w:rsidRDefault="00C67A56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03B4D">
              <w:rPr>
                <w:rFonts w:eastAsia="Times New Roman" w:cstheme="minorHAnsi"/>
                <w:color w:val="000000"/>
                <w:lang w:eastAsia="en-GB"/>
              </w:rPr>
              <w:t>Ez adott esetben hátrányosan diszkriminálja a fővárosi oktatási intézményeket és ellene mond az előző pontnak.</w:t>
            </w:r>
          </w:p>
        </w:tc>
        <w:tc>
          <w:tcPr>
            <w:tcW w:w="4360" w:type="dxa"/>
          </w:tcPr>
          <w:p w14:paraId="1F02A31A" w14:textId="39E7E7CE" w:rsidR="00C67A56" w:rsidRPr="00503B4D" w:rsidRDefault="006864B1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Javasoljuk, hogy képzés Budapesten is megvalósítható legyen.</w:t>
            </w:r>
          </w:p>
        </w:tc>
      </w:tr>
      <w:tr w:rsidR="00AF4DCD" w:rsidRPr="00503B4D" w14:paraId="1889A770" w14:textId="77777777" w:rsidTr="00C67A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5AF1CE85" w14:textId="0D2A89DD" w:rsidR="00AF4DCD" w:rsidRPr="00503B4D" w:rsidRDefault="00AF4DCD" w:rsidP="00171E4E">
            <w:pPr>
              <w:rPr>
                <w:rFonts w:eastAsia="Times New Roman" w:cstheme="minorHAnsi"/>
                <w:color w:val="000000"/>
                <w:lang w:eastAsia="en-GB"/>
              </w:rPr>
            </w:pPr>
            <w:r w:rsidRPr="00AF4DCD">
              <w:rPr>
                <w:rFonts w:eastAsia="Times New Roman" w:cstheme="minorHAnsi"/>
                <w:color w:val="000000"/>
                <w:lang w:eastAsia="en-GB"/>
              </w:rPr>
              <w:t>7.2. Mekkora önerő kell a projekthez?</w:t>
            </w:r>
          </w:p>
        </w:tc>
        <w:tc>
          <w:tcPr>
            <w:tcW w:w="5415" w:type="dxa"/>
          </w:tcPr>
          <w:p w14:paraId="098CB769" w14:textId="100442D8" w:rsidR="00AF4DCD" w:rsidRPr="00503B4D" w:rsidRDefault="00EC7E3F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 w:rsidRPr="00EC7E3F">
              <w:rPr>
                <w:rFonts w:eastAsia="Times New Roman" w:cstheme="minorHAnsi"/>
                <w:color w:val="000000"/>
                <w:lang w:eastAsia="en-GB"/>
              </w:rPr>
              <w:t>A gyors</w:t>
            </w:r>
            <w:r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  <w:r w:rsidRPr="00EC7E3F">
              <w:rPr>
                <w:rFonts w:eastAsia="Times New Roman" w:cstheme="minorHAnsi"/>
                <w:color w:val="000000"/>
                <w:lang w:eastAsia="en-GB"/>
              </w:rPr>
              <w:t xml:space="preserve">növekedésű </w:t>
            </w:r>
            <w:proofErr w:type="spellStart"/>
            <w:r w:rsidRPr="00EC7E3F">
              <w:rPr>
                <w:rFonts w:eastAsia="Times New Roman" w:cstheme="minorHAnsi"/>
                <w:color w:val="000000"/>
                <w:lang w:eastAsia="en-GB"/>
              </w:rPr>
              <w:t>mikrocégek</w:t>
            </w:r>
            <w:proofErr w:type="spellEnd"/>
            <w:r>
              <w:rPr>
                <w:rFonts w:eastAsia="Times New Roman" w:cstheme="minorHAnsi"/>
                <w:color w:val="000000"/>
                <w:lang w:eastAsia="en-GB"/>
              </w:rPr>
              <w:t>/</w:t>
            </w:r>
            <w:proofErr w:type="spellStart"/>
            <w:r>
              <w:rPr>
                <w:rFonts w:eastAsia="Times New Roman" w:cstheme="minorHAnsi"/>
                <w:color w:val="000000"/>
                <w:lang w:eastAsia="en-GB"/>
              </w:rPr>
              <w:t>startupok</w:t>
            </w:r>
            <w:proofErr w:type="spellEnd"/>
            <w:r>
              <w:rPr>
                <w:rFonts w:eastAsia="Times New Roman" w:cstheme="minorHAnsi"/>
                <w:color w:val="000000"/>
                <w:lang w:eastAsia="en-GB"/>
              </w:rPr>
              <w:t>/</w:t>
            </w:r>
            <w:proofErr w:type="spellStart"/>
            <w:r>
              <w:rPr>
                <w:rFonts w:eastAsia="Times New Roman" w:cstheme="minorHAnsi"/>
                <w:color w:val="000000"/>
                <w:lang w:eastAsia="en-GB"/>
              </w:rPr>
              <w:t>spinoffok</w:t>
            </w:r>
            <w:proofErr w:type="spellEnd"/>
            <w:r w:rsidRPr="00EC7E3F">
              <w:rPr>
                <w:rFonts w:eastAsia="Times New Roman" w:cstheme="minorHAnsi"/>
                <w:color w:val="000000"/>
                <w:lang w:eastAsia="en-GB"/>
              </w:rPr>
              <w:t xml:space="preserve"> esetében a meghatározott önerő akadályozza a nagyobb mértékű támogatás igénylését.</w:t>
            </w:r>
          </w:p>
        </w:tc>
        <w:tc>
          <w:tcPr>
            <w:tcW w:w="4360" w:type="dxa"/>
          </w:tcPr>
          <w:p w14:paraId="7664EA9E" w14:textId="512737C2" w:rsidR="00AF4DCD" w:rsidRDefault="00737B2D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n-GB"/>
              </w:rPr>
            </w:pPr>
            <w:r>
              <w:rPr>
                <w:rFonts w:eastAsia="Times New Roman" w:cstheme="minorHAnsi"/>
                <w:color w:val="000000"/>
                <w:lang w:eastAsia="en-GB"/>
              </w:rPr>
              <w:t>Javasoljuk, hogy ez esetben a</w:t>
            </w:r>
            <w:r w:rsidRPr="00737B2D">
              <w:rPr>
                <w:rFonts w:eastAsia="Times New Roman" w:cstheme="minorHAnsi"/>
                <w:color w:val="000000"/>
                <w:lang w:eastAsia="en-GB"/>
              </w:rPr>
              <w:t>z önerő kerüljön eltörlésre.</w:t>
            </w:r>
          </w:p>
        </w:tc>
      </w:tr>
      <w:tr w:rsidR="00C67A56" w:rsidRPr="00503B4D" w14:paraId="7A7A945F" w14:textId="77777777" w:rsidTr="00C67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48C2EDD5" w14:textId="6520AFDF" w:rsidR="00C67A56" w:rsidRPr="00503B4D" w:rsidRDefault="00B32F9B" w:rsidP="00171E4E">
            <w:pPr>
              <w:rPr>
                <w:rFonts w:cstheme="minorHAnsi"/>
              </w:rPr>
            </w:pPr>
            <w:r w:rsidRPr="00B32F9B">
              <w:rPr>
                <w:rFonts w:cstheme="minorHAnsi"/>
              </w:rPr>
              <w:t>7.3. Melyek az elszámolható költségek?</w:t>
            </w:r>
          </w:p>
        </w:tc>
        <w:tc>
          <w:tcPr>
            <w:tcW w:w="5415" w:type="dxa"/>
          </w:tcPr>
          <w:p w14:paraId="792ADD2A" w14:textId="1567FE35" w:rsidR="00C67A56" w:rsidRPr="00503B4D" w:rsidRDefault="00560887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560887">
              <w:rPr>
                <w:rFonts w:cstheme="minorHAnsi"/>
              </w:rPr>
              <w:t>A pályázat elkészítése és menedzselése szakmailag hozzáértő pályázatmenedzsert igényel. Fontos lenne ennek elszámolhatóságát biztosítani.</w:t>
            </w:r>
          </w:p>
        </w:tc>
        <w:tc>
          <w:tcPr>
            <w:tcW w:w="4360" w:type="dxa"/>
          </w:tcPr>
          <w:p w14:paraId="7C739DD3" w14:textId="738F7948" w:rsidR="00C67A56" w:rsidRPr="00503B4D" w:rsidRDefault="00560887" w:rsidP="00C67A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Javasoljuk, hogy pályázat/projektmenedzser költség is elszámolható legyen.</w:t>
            </w:r>
          </w:p>
        </w:tc>
      </w:tr>
      <w:tr w:rsidR="00C67A56" w:rsidRPr="00503B4D" w14:paraId="4598B08C" w14:textId="77777777" w:rsidTr="00C67A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9" w:type="dxa"/>
          </w:tcPr>
          <w:p w14:paraId="00408C0E" w14:textId="77777777" w:rsidR="00C67A56" w:rsidRDefault="00FD192E" w:rsidP="00171E4E">
            <w:pPr>
              <w:rPr>
                <w:rFonts w:cstheme="minorHAnsi"/>
                <w:b w:val="0"/>
                <w:bCs w:val="0"/>
              </w:rPr>
            </w:pPr>
            <w:r w:rsidRPr="00FD192E">
              <w:rPr>
                <w:rFonts w:cstheme="minorHAnsi"/>
              </w:rPr>
              <w:t>7.5. Melyek az elszámolható költségek mértékére és arányára vonatkozó</w:t>
            </w:r>
            <w:r>
              <w:rPr>
                <w:rFonts w:cstheme="minorHAnsi"/>
              </w:rPr>
              <w:t xml:space="preserve"> </w:t>
            </w:r>
            <w:r w:rsidRPr="00FD192E">
              <w:rPr>
                <w:rFonts w:cstheme="minorHAnsi"/>
              </w:rPr>
              <w:t>elvárások?</w:t>
            </w:r>
          </w:p>
          <w:p w14:paraId="78FF5230" w14:textId="541E0EAB" w:rsidR="00FD192E" w:rsidRPr="00503B4D" w:rsidRDefault="00704C29" w:rsidP="00171E4E">
            <w:pPr>
              <w:rPr>
                <w:rFonts w:cstheme="minorHAnsi"/>
              </w:rPr>
            </w:pPr>
            <w:r>
              <w:rPr>
                <w:rFonts w:cstheme="minorHAnsi"/>
              </w:rPr>
              <w:t>Kísérleti fejlesztés pont</w:t>
            </w:r>
          </w:p>
        </w:tc>
        <w:tc>
          <w:tcPr>
            <w:tcW w:w="5415" w:type="dxa"/>
          </w:tcPr>
          <w:p w14:paraId="7600F0B3" w14:textId="093A3294" w:rsidR="00C67A56" w:rsidRPr="00503B4D" w:rsidRDefault="003D0165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3D0165">
              <w:rPr>
                <w:rFonts w:cstheme="minorHAnsi"/>
              </w:rPr>
              <w:t>A KKV szektor számára az egyik legnagyobb fejlődési lehetőséget nyújtó tevékenység, amelynek eredménye megjelenik a piaci, főleg a külpiaci eredményességben. Ezért a költségre vetített arány növelése javasolható.</w:t>
            </w:r>
          </w:p>
        </w:tc>
        <w:tc>
          <w:tcPr>
            <w:tcW w:w="4360" w:type="dxa"/>
          </w:tcPr>
          <w:p w14:paraId="1D1EE735" w14:textId="37245A4C" w:rsidR="00C67A56" w:rsidRPr="00503B4D" w:rsidRDefault="003D0165" w:rsidP="00C67A5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Javasoljuk az arány 60%-ra történő növelését.</w:t>
            </w:r>
          </w:p>
        </w:tc>
      </w:tr>
    </w:tbl>
    <w:p w14:paraId="3E51BC24" w14:textId="77777777" w:rsidR="003922AF" w:rsidRDefault="003922AF" w:rsidP="003922AF">
      <w:pPr>
        <w:jc w:val="both"/>
      </w:pPr>
    </w:p>
    <w:sectPr w:rsidR="003922AF" w:rsidSect="0078028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E490B8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90B0D3" w16cex:dateUtc="2021-07-07T21:0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E490B84" w16cid:durableId="2490B0D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57CAD6" w14:textId="77777777" w:rsidR="0094071E" w:rsidRDefault="0094071E" w:rsidP="00D80220">
      <w:pPr>
        <w:spacing w:after="0" w:line="240" w:lineRule="auto"/>
      </w:pPr>
      <w:r>
        <w:separator/>
      </w:r>
    </w:p>
  </w:endnote>
  <w:endnote w:type="continuationSeparator" w:id="0">
    <w:p w14:paraId="57D0A586" w14:textId="77777777" w:rsidR="0094071E" w:rsidRDefault="0094071E" w:rsidP="00D80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AA142" w14:textId="76064FD5" w:rsidR="006C4201" w:rsidRDefault="006C4201" w:rsidP="00D80220">
    <w:pPr>
      <w:pStyle w:val="llb"/>
      <w:pBdr>
        <w:top w:val="single" w:sz="4" w:space="1" w:color="auto"/>
      </w:pBdr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749A2">
      <w:rPr>
        <w:noProof/>
      </w:rPr>
      <w:t>2</w:t>
    </w:r>
    <w:r>
      <w:fldChar w:fldCharType="end"/>
    </w:r>
    <w:r>
      <w:t>/</w:t>
    </w:r>
    <w:fldSimple w:instr=" NUMPAGES   \* MERGEFORMAT ">
      <w:r w:rsidR="00A749A2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1D2EF9" w14:textId="77777777" w:rsidR="0094071E" w:rsidRDefault="0094071E" w:rsidP="00D80220">
      <w:pPr>
        <w:spacing w:after="0" w:line="240" w:lineRule="auto"/>
      </w:pPr>
      <w:r>
        <w:separator/>
      </w:r>
    </w:p>
  </w:footnote>
  <w:footnote w:type="continuationSeparator" w:id="0">
    <w:p w14:paraId="2169E0EC" w14:textId="77777777" w:rsidR="0094071E" w:rsidRDefault="0094071E" w:rsidP="00D80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E56B34"/>
    <w:multiLevelType w:val="hybridMultilevel"/>
    <w:tmpl w:val="01D46F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5D1C99"/>
    <w:multiLevelType w:val="hybridMultilevel"/>
    <w:tmpl w:val="1F6CE8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2526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765461"/>
    <w:multiLevelType w:val="hybridMultilevel"/>
    <w:tmpl w:val="8D6AB7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Dr. Kristóf Péter">
    <w15:presenceInfo w15:providerId="None" w15:userId="Dr. Kristóf Pét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A39"/>
    <w:rsid w:val="0004179C"/>
    <w:rsid w:val="00046850"/>
    <w:rsid w:val="00057AED"/>
    <w:rsid w:val="00067DA3"/>
    <w:rsid w:val="000B7FE2"/>
    <w:rsid w:val="000C26BC"/>
    <w:rsid w:val="000E557D"/>
    <w:rsid w:val="00152376"/>
    <w:rsid w:val="00157E89"/>
    <w:rsid w:val="00171E4E"/>
    <w:rsid w:val="00175A44"/>
    <w:rsid w:val="00181F5E"/>
    <w:rsid w:val="00193FF7"/>
    <w:rsid w:val="001C20AA"/>
    <w:rsid w:val="001F2AF0"/>
    <w:rsid w:val="002039A1"/>
    <w:rsid w:val="002165CA"/>
    <w:rsid w:val="00235DD3"/>
    <w:rsid w:val="00236F5A"/>
    <w:rsid w:val="00251097"/>
    <w:rsid w:val="002629B0"/>
    <w:rsid w:val="002A314B"/>
    <w:rsid w:val="002A4F6D"/>
    <w:rsid w:val="002C2CB3"/>
    <w:rsid w:val="002D1860"/>
    <w:rsid w:val="003510B9"/>
    <w:rsid w:val="00352975"/>
    <w:rsid w:val="0036228D"/>
    <w:rsid w:val="00384A91"/>
    <w:rsid w:val="003922AF"/>
    <w:rsid w:val="003C1764"/>
    <w:rsid w:val="003D0165"/>
    <w:rsid w:val="003F35B2"/>
    <w:rsid w:val="00443C44"/>
    <w:rsid w:val="00444DFE"/>
    <w:rsid w:val="00447607"/>
    <w:rsid w:val="00460E20"/>
    <w:rsid w:val="00465C11"/>
    <w:rsid w:val="004B0217"/>
    <w:rsid w:val="004B1916"/>
    <w:rsid w:val="004C0B94"/>
    <w:rsid w:val="004D7BED"/>
    <w:rsid w:val="005005D5"/>
    <w:rsid w:val="00500FA3"/>
    <w:rsid w:val="00503B4D"/>
    <w:rsid w:val="00506036"/>
    <w:rsid w:val="00517AB7"/>
    <w:rsid w:val="005477FC"/>
    <w:rsid w:val="00552DC2"/>
    <w:rsid w:val="00560887"/>
    <w:rsid w:val="005B690C"/>
    <w:rsid w:val="005C05A3"/>
    <w:rsid w:val="005E5DE7"/>
    <w:rsid w:val="005F4207"/>
    <w:rsid w:val="00617D9E"/>
    <w:rsid w:val="00651031"/>
    <w:rsid w:val="006707E2"/>
    <w:rsid w:val="006864B1"/>
    <w:rsid w:val="0069070E"/>
    <w:rsid w:val="00697DC1"/>
    <w:rsid w:val="006A290B"/>
    <w:rsid w:val="006A3660"/>
    <w:rsid w:val="006C3479"/>
    <w:rsid w:val="006C4201"/>
    <w:rsid w:val="006C72FE"/>
    <w:rsid w:val="006E3E8F"/>
    <w:rsid w:val="006E54CD"/>
    <w:rsid w:val="006E742F"/>
    <w:rsid w:val="00704C29"/>
    <w:rsid w:val="00737B2D"/>
    <w:rsid w:val="00746DAC"/>
    <w:rsid w:val="00776283"/>
    <w:rsid w:val="0078028E"/>
    <w:rsid w:val="00780B8C"/>
    <w:rsid w:val="00785BE3"/>
    <w:rsid w:val="0078738E"/>
    <w:rsid w:val="007C56EE"/>
    <w:rsid w:val="007F0027"/>
    <w:rsid w:val="00805E95"/>
    <w:rsid w:val="00814CD9"/>
    <w:rsid w:val="00843E17"/>
    <w:rsid w:val="00857A39"/>
    <w:rsid w:val="00860AD5"/>
    <w:rsid w:val="00860CD2"/>
    <w:rsid w:val="00872232"/>
    <w:rsid w:val="008765EF"/>
    <w:rsid w:val="008E5DC5"/>
    <w:rsid w:val="008E7534"/>
    <w:rsid w:val="00916B01"/>
    <w:rsid w:val="0092045A"/>
    <w:rsid w:val="0094071E"/>
    <w:rsid w:val="00942DB0"/>
    <w:rsid w:val="009500A9"/>
    <w:rsid w:val="009503D6"/>
    <w:rsid w:val="00990631"/>
    <w:rsid w:val="009A4202"/>
    <w:rsid w:val="009C2C44"/>
    <w:rsid w:val="009F69C2"/>
    <w:rsid w:val="009F6F91"/>
    <w:rsid w:val="00A00BFF"/>
    <w:rsid w:val="00A0148E"/>
    <w:rsid w:val="00A11B9E"/>
    <w:rsid w:val="00A36892"/>
    <w:rsid w:val="00A6562F"/>
    <w:rsid w:val="00A749A2"/>
    <w:rsid w:val="00A77615"/>
    <w:rsid w:val="00AA308C"/>
    <w:rsid w:val="00AA3A51"/>
    <w:rsid w:val="00AF4DCD"/>
    <w:rsid w:val="00B32F9B"/>
    <w:rsid w:val="00B65E2E"/>
    <w:rsid w:val="00B67CA1"/>
    <w:rsid w:val="00BA70A6"/>
    <w:rsid w:val="00BC2ABC"/>
    <w:rsid w:val="00BE204E"/>
    <w:rsid w:val="00C243C9"/>
    <w:rsid w:val="00C323B1"/>
    <w:rsid w:val="00C51473"/>
    <w:rsid w:val="00C53931"/>
    <w:rsid w:val="00C55E6B"/>
    <w:rsid w:val="00C67A56"/>
    <w:rsid w:val="00CB0DD4"/>
    <w:rsid w:val="00CD074E"/>
    <w:rsid w:val="00CD4A52"/>
    <w:rsid w:val="00D21718"/>
    <w:rsid w:val="00D300A2"/>
    <w:rsid w:val="00D80220"/>
    <w:rsid w:val="00D86588"/>
    <w:rsid w:val="00D91684"/>
    <w:rsid w:val="00D94371"/>
    <w:rsid w:val="00D9773A"/>
    <w:rsid w:val="00DA7F90"/>
    <w:rsid w:val="00DC7146"/>
    <w:rsid w:val="00DD1BF5"/>
    <w:rsid w:val="00E00DF3"/>
    <w:rsid w:val="00E52DB8"/>
    <w:rsid w:val="00E73014"/>
    <w:rsid w:val="00E842D9"/>
    <w:rsid w:val="00EA324A"/>
    <w:rsid w:val="00EA6E2A"/>
    <w:rsid w:val="00EC1244"/>
    <w:rsid w:val="00EC351D"/>
    <w:rsid w:val="00EC3817"/>
    <w:rsid w:val="00EC7E3F"/>
    <w:rsid w:val="00F36641"/>
    <w:rsid w:val="00F80430"/>
    <w:rsid w:val="00F81D3D"/>
    <w:rsid w:val="00FA1A1E"/>
    <w:rsid w:val="00FB7282"/>
    <w:rsid w:val="00FD192E"/>
    <w:rsid w:val="00FD7445"/>
    <w:rsid w:val="00FE0E43"/>
    <w:rsid w:val="00FE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C1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1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982</Words>
  <Characters>6783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Rendszergazda</cp:lastModifiedBy>
  <cp:revision>42</cp:revision>
  <dcterms:created xsi:type="dcterms:W3CDTF">2019-08-01T09:58:00Z</dcterms:created>
  <dcterms:modified xsi:type="dcterms:W3CDTF">2021-07-08T08:00:00Z</dcterms:modified>
</cp:coreProperties>
</file>